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83C3E" w14:textId="77777777"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 wp14:anchorId="0969A9D5" wp14:editId="35A4F40C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BCA60" w14:textId="77777777"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14:paraId="34FF9307" w14:textId="77777777"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14:paraId="4BB83854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7555BE9C" w14:textId="77777777"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14:paraId="757E6D8A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3D458A" w14:textId="77777777"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14:paraId="5FA18317" w14:textId="77777777"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522EFFE4" w14:textId="77777777"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701BB54D" w14:textId="77777777"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5E0ACE">
        <w:rPr>
          <w:rFonts w:ascii="Times New Roman" w:hAnsi="Times New Roman"/>
          <w:sz w:val="28"/>
          <w:szCs w:val="28"/>
        </w:rPr>
        <w:t xml:space="preserve"> 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14:paraId="72074541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F8B93D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E71EEB" w14:textId="77777777" w:rsidR="007033BA" w:rsidRPr="00851BD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муниципального бюджетного учреждения «Управление градостроительства и жилищно-коммунального хозяйства» Волжского района Самарской области,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14:paraId="5099FB55" w14:textId="77777777"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851BD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14:paraId="3E4BBD2D" w14:textId="77777777"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14:paraId="7AA54441" w14:textId="443D0E8D" w:rsidR="00D053F2" w:rsidRPr="003451CB" w:rsidRDefault="00D053F2" w:rsidP="00DE71C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Программы составит – </w:t>
      </w:r>
      <w:r w:rsidR="00DE71C4" w:rsidRPr="00DE71C4">
        <w:rPr>
          <w:rFonts w:ascii="Times New Roman" w:hAnsi="Times New Roman"/>
          <w:sz w:val="28"/>
          <w:szCs w:val="28"/>
        </w:rPr>
        <w:t xml:space="preserve">1 714 321,31813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31387ACF" w14:textId="294605BB" w:rsidR="00D053F2" w:rsidRPr="003451CB" w:rsidRDefault="00D053F2" w:rsidP="00CC550E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CC550E" w:rsidRPr="00CC550E">
        <w:rPr>
          <w:rFonts w:ascii="Times New Roman" w:hAnsi="Times New Roman"/>
          <w:sz w:val="28"/>
          <w:szCs w:val="28"/>
        </w:rPr>
        <w:t>147 852,86158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ECC2127" w14:textId="010B8178" w:rsidR="00D053F2" w:rsidRPr="003451CB" w:rsidRDefault="00D053F2" w:rsidP="002D7172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2D7172" w:rsidRPr="002D7172">
        <w:rPr>
          <w:rFonts w:ascii="Times New Roman" w:hAnsi="Times New Roman"/>
          <w:sz w:val="28"/>
          <w:szCs w:val="28"/>
        </w:rPr>
        <w:t xml:space="preserve">1 566 468,45655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820B9B8" w14:textId="77777777"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7A81BEE7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E8595CF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45D103A3" w14:textId="5E898B29" w:rsidR="00B013A5" w:rsidRPr="00B013A5" w:rsidRDefault="00B013A5" w:rsidP="002D7172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2D7172" w:rsidRPr="002D7172">
        <w:rPr>
          <w:rFonts w:ascii="Times New Roman" w:hAnsi="Times New Roman"/>
          <w:sz w:val="28"/>
          <w:szCs w:val="28"/>
        </w:rPr>
        <w:t xml:space="preserve">50 269,841400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7E854B18" w14:textId="5DF35DCC" w:rsidR="0061469F" w:rsidRDefault="00C16AED" w:rsidP="002D7172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2D7172" w:rsidRPr="002D7172">
        <w:rPr>
          <w:rFonts w:ascii="Times New Roman" w:hAnsi="Times New Roman"/>
          <w:sz w:val="28"/>
          <w:szCs w:val="28"/>
        </w:rPr>
        <w:t>457 848,79217</w:t>
      </w:r>
      <w:r w:rsidR="002D7172" w:rsidRPr="00341673">
        <w:rPr>
          <w:rFonts w:ascii="Times New Roman" w:hAnsi="Times New Roman"/>
          <w:sz w:val="28"/>
          <w:szCs w:val="28"/>
        </w:rPr>
        <w:t xml:space="preserve">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14:paraId="5A9ED17A" w14:textId="6EAE6F7F" w:rsidR="00D84BEE" w:rsidRPr="0061469F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5D27B9">
        <w:rPr>
          <w:rFonts w:ascii="Times New Roman" w:hAnsi="Times New Roman"/>
          <w:sz w:val="28"/>
          <w:szCs w:val="28"/>
        </w:rPr>
        <w:t>8 000,00000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19D7159B" w14:textId="7FA852DC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5D27B9">
        <w:rPr>
          <w:rFonts w:ascii="Times New Roman" w:hAnsi="Times New Roman"/>
          <w:sz w:val="28"/>
          <w:szCs w:val="28"/>
        </w:rPr>
        <w:t>0,00000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B649E71" w14:textId="6ADDCF96"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</w:t>
      </w:r>
      <w:r w:rsidR="0034167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</w:t>
      </w:r>
      <w:r w:rsidR="005D27B9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0E1F4BAA" w14:textId="77777777"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«Мероприятия Программы финансируются за счёт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14:paraId="61A680E9" w14:textId="24E7BBC1"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5D27B9">
        <w:rPr>
          <w:rFonts w:ascii="Times New Roman" w:hAnsi="Times New Roman"/>
          <w:sz w:val="28"/>
          <w:szCs w:val="28"/>
        </w:rPr>
        <w:t>1 714 321,31813</w:t>
      </w:r>
      <w:r w:rsidR="0087748E" w:rsidRPr="0087748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4BAC67C6" w14:textId="52C75595" w:rsidR="00E71347" w:rsidRPr="003451CB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5D27B9">
        <w:rPr>
          <w:rFonts w:ascii="Times New Roman" w:hAnsi="Times New Roman"/>
          <w:sz w:val="28"/>
          <w:szCs w:val="28"/>
        </w:rPr>
        <w:t>147 852,86158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3015FDCF" w14:textId="15E4B29C" w:rsidR="00E71347" w:rsidRPr="003451CB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</w:t>
      </w:r>
      <w:r w:rsidR="006E2927">
        <w:rPr>
          <w:rFonts w:ascii="Times New Roman" w:hAnsi="Times New Roman"/>
          <w:sz w:val="28"/>
          <w:szCs w:val="28"/>
        </w:rPr>
        <w:t xml:space="preserve">ого бюджета, формируемого в том </w:t>
      </w:r>
      <w:bookmarkStart w:id="0" w:name="_GoBack"/>
      <w:bookmarkEnd w:id="0"/>
      <w:r w:rsidRPr="003451CB">
        <w:rPr>
          <w:rFonts w:ascii="Times New Roman" w:hAnsi="Times New Roman"/>
          <w:sz w:val="28"/>
          <w:szCs w:val="28"/>
        </w:rPr>
        <w:t xml:space="preserve">числе за счет средств федерального бюджета, в сумме </w:t>
      </w:r>
      <w:r w:rsidR="005D27B9">
        <w:rPr>
          <w:rFonts w:ascii="Times New Roman" w:hAnsi="Times New Roman"/>
          <w:sz w:val="28"/>
          <w:szCs w:val="28"/>
        </w:rPr>
        <w:t>1 566 468,45655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6B6B0BC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39A70187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6F25ABA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2A8F84BD" w14:textId="7A10B51A" w:rsidR="00E71347" w:rsidRPr="00B013A5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5D27B9">
        <w:rPr>
          <w:rFonts w:ascii="Times New Roman" w:hAnsi="Times New Roman"/>
          <w:sz w:val="28"/>
          <w:szCs w:val="28"/>
        </w:rPr>
        <w:t>50 269,841400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5EE4011A" w14:textId="26236D8B" w:rsidR="0061469F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5D27B9">
        <w:rPr>
          <w:rFonts w:ascii="Times New Roman" w:hAnsi="Times New Roman"/>
          <w:sz w:val="28"/>
          <w:szCs w:val="28"/>
        </w:rPr>
        <w:t>457 848,79217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6C0B365B" w14:textId="2FB3E375"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677788">
        <w:rPr>
          <w:rFonts w:ascii="Times New Roman" w:hAnsi="Times New Roman"/>
          <w:sz w:val="28"/>
          <w:szCs w:val="28"/>
        </w:rPr>
        <w:t>8 000,00000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65EA3A32" w14:textId="63DF4997" w:rsidR="00E71347" w:rsidRPr="00E8085F" w:rsidRDefault="0061469F" w:rsidP="00E8085F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677788">
        <w:rPr>
          <w:rFonts w:ascii="Times New Roman" w:hAnsi="Times New Roman"/>
          <w:sz w:val="28"/>
          <w:szCs w:val="28"/>
        </w:rPr>
        <w:t>0,00000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5C77CCF" w14:textId="2E274FFF"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87748E">
        <w:rPr>
          <w:rFonts w:ascii="Times New Roman" w:hAnsi="Times New Roman"/>
          <w:sz w:val="28"/>
          <w:szCs w:val="28"/>
        </w:rPr>
        <w:t>1.</w:t>
      </w:r>
      <w:r w:rsidR="00E8085F">
        <w:rPr>
          <w:rFonts w:ascii="Times New Roman" w:hAnsi="Times New Roman"/>
          <w:sz w:val="28"/>
          <w:szCs w:val="28"/>
        </w:rPr>
        <w:t>3</w:t>
      </w:r>
      <w:r w:rsidR="00B20068">
        <w:rPr>
          <w:rFonts w:ascii="Times New Roman" w:hAnsi="Times New Roman"/>
          <w:sz w:val="28"/>
          <w:szCs w:val="28"/>
        </w:rPr>
        <w:t>,</w:t>
      </w:r>
      <w:r w:rsidR="00EE4B38">
        <w:rPr>
          <w:rFonts w:ascii="Times New Roman" w:hAnsi="Times New Roman"/>
          <w:sz w:val="28"/>
          <w:szCs w:val="28"/>
        </w:rPr>
        <w:t xml:space="preserve"> </w:t>
      </w:r>
      <w:r w:rsidR="00677788">
        <w:rPr>
          <w:rFonts w:ascii="Times New Roman" w:hAnsi="Times New Roman"/>
          <w:sz w:val="28"/>
          <w:szCs w:val="28"/>
        </w:rPr>
        <w:t>1.3.2,</w:t>
      </w:r>
      <w:r w:rsidR="006E2927">
        <w:rPr>
          <w:rFonts w:ascii="Times New Roman" w:hAnsi="Times New Roman"/>
          <w:sz w:val="28"/>
          <w:szCs w:val="28"/>
        </w:rPr>
        <w:t xml:space="preserve"> </w:t>
      </w:r>
      <w:r w:rsidR="00E8085F">
        <w:rPr>
          <w:rFonts w:ascii="Times New Roman" w:hAnsi="Times New Roman"/>
          <w:sz w:val="28"/>
          <w:szCs w:val="28"/>
        </w:rPr>
        <w:t xml:space="preserve">1.3.3, </w:t>
      </w:r>
      <w:r w:rsidR="00677788">
        <w:rPr>
          <w:rFonts w:ascii="Times New Roman" w:hAnsi="Times New Roman"/>
          <w:sz w:val="28"/>
          <w:szCs w:val="28"/>
        </w:rPr>
        <w:t xml:space="preserve">1.4, 1.4.2, 1.4.3, </w:t>
      </w:r>
      <w:r w:rsidR="0087748E">
        <w:rPr>
          <w:rFonts w:ascii="Times New Roman" w:hAnsi="Times New Roman"/>
          <w:sz w:val="28"/>
          <w:szCs w:val="28"/>
        </w:rPr>
        <w:t>1.</w:t>
      </w:r>
      <w:r w:rsidR="00250FCF">
        <w:rPr>
          <w:rFonts w:ascii="Times New Roman" w:hAnsi="Times New Roman"/>
          <w:sz w:val="28"/>
          <w:szCs w:val="28"/>
        </w:rPr>
        <w:t>5</w:t>
      </w:r>
      <w:r w:rsidR="005F73BE">
        <w:rPr>
          <w:rFonts w:ascii="Times New Roman" w:hAnsi="Times New Roman"/>
          <w:sz w:val="28"/>
          <w:szCs w:val="28"/>
        </w:rPr>
        <w:t>,</w:t>
      </w:r>
      <w:r w:rsidR="00B20068">
        <w:rPr>
          <w:rFonts w:ascii="Times New Roman" w:hAnsi="Times New Roman"/>
          <w:sz w:val="28"/>
          <w:szCs w:val="28"/>
        </w:rPr>
        <w:t xml:space="preserve"> </w:t>
      </w:r>
      <w:r w:rsidR="00E8085F">
        <w:rPr>
          <w:rFonts w:ascii="Times New Roman" w:hAnsi="Times New Roman"/>
          <w:sz w:val="28"/>
          <w:szCs w:val="28"/>
        </w:rPr>
        <w:t xml:space="preserve">1.5.2, 1.5.3, </w:t>
      </w:r>
      <w:r w:rsidR="00677788">
        <w:rPr>
          <w:rFonts w:ascii="Times New Roman" w:hAnsi="Times New Roman"/>
          <w:sz w:val="28"/>
          <w:szCs w:val="28"/>
        </w:rPr>
        <w:t xml:space="preserve">1.9, 1.9.1, 1.9.2, </w:t>
      </w:r>
      <w:r w:rsidR="00E166ED">
        <w:rPr>
          <w:rFonts w:ascii="Times New Roman" w:hAnsi="Times New Roman"/>
          <w:sz w:val="28"/>
          <w:szCs w:val="28"/>
        </w:rPr>
        <w:t xml:space="preserve">3.1, 3.1.1, </w:t>
      </w:r>
      <w:r w:rsidR="00677788">
        <w:rPr>
          <w:rFonts w:ascii="Times New Roman" w:hAnsi="Times New Roman"/>
          <w:sz w:val="28"/>
          <w:szCs w:val="28"/>
        </w:rPr>
        <w:t>3.6, 3.6.1, 3.7, 3.7.1, 3.7.2, 3.7.3, 3.10, 3.10.1, 3.11, 3.11.1, 3.12, 3.12.1, 4.1, 4.1.1</w:t>
      </w:r>
      <w:r w:rsidR="00F9482C" w:rsidRPr="00F9482C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250FCF">
        <w:rPr>
          <w:rFonts w:ascii="Times New Roman" w:hAnsi="Times New Roman"/>
          <w:sz w:val="28"/>
          <w:szCs w:val="28"/>
        </w:rPr>
        <w:t>«Всего по разделу 3</w:t>
      </w:r>
      <w:r w:rsidR="00250FCF" w:rsidRPr="008C6C28">
        <w:rPr>
          <w:rFonts w:ascii="Times New Roman" w:hAnsi="Times New Roman"/>
          <w:sz w:val="28"/>
          <w:szCs w:val="28"/>
        </w:rPr>
        <w:t>»,</w:t>
      </w:r>
      <w:r w:rsidR="00250FCF" w:rsidRPr="00D053F2">
        <w:rPr>
          <w:rFonts w:ascii="Times New Roman" w:hAnsi="Times New Roman"/>
          <w:sz w:val="28"/>
          <w:szCs w:val="28"/>
        </w:rPr>
        <w:t xml:space="preserve">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10BF993" w14:textId="77777777"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</w:t>
      </w:r>
      <w:hyperlink r:id="rId9" w:history="1">
        <w:r w:rsidR="00250FCF" w:rsidRPr="00F93166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http://v-adm63.ru/</w:t>
        </w:r>
      </w:hyperlink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3725737" w14:textId="77777777"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14:paraId="4488B884" w14:textId="77777777"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</w:t>
      </w:r>
      <w:r w:rsidR="00E77A83">
        <w:rPr>
          <w:rFonts w:ascii="Times New Roman" w:hAnsi="Times New Roman"/>
          <w:sz w:val="28"/>
          <w:szCs w:val="28"/>
        </w:rPr>
        <w:t>возложить на заместителя Главы</w:t>
      </w:r>
      <w:r w:rsidR="00E77A83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7A83">
        <w:rPr>
          <w:rFonts w:ascii="Times New Roman" w:hAnsi="Times New Roman"/>
          <w:sz w:val="28"/>
          <w:szCs w:val="28"/>
        </w:rPr>
        <w:t xml:space="preserve"> Н.Ю.Корякину</w:t>
      </w:r>
      <w:r w:rsidRPr="003451CB">
        <w:rPr>
          <w:rFonts w:ascii="Times New Roman" w:hAnsi="Times New Roman"/>
          <w:sz w:val="28"/>
          <w:szCs w:val="28"/>
        </w:rPr>
        <w:t>.</w:t>
      </w:r>
    </w:p>
    <w:p w14:paraId="4C1B6A22" w14:textId="77777777"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2C36D72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E4A991D" w14:textId="77777777"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EE0BA2F" w14:textId="167EA15B"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166ED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E166ED">
        <w:rPr>
          <w:rFonts w:ascii="Times New Roman" w:hAnsi="Times New Roman"/>
          <w:sz w:val="28"/>
          <w:szCs w:val="28"/>
        </w:rPr>
        <w:t xml:space="preserve">         </w:t>
      </w:r>
      <w:r w:rsidR="003A0554">
        <w:rPr>
          <w:rFonts w:ascii="Times New Roman" w:hAnsi="Times New Roman"/>
          <w:sz w:val="28"/>
          <w:szCs w:val="28"/>
        </w:rPr>
        <w:t xml:space="preserve"> </w:t>
      </w:r>
      <w:r w:rsidR="00E166ED">
        <w:rPr>
          <w:rFonts w:ascii="Times New Roman" w:hAnsi="Times New Roman"/>
          <w:sz w:val="28"/>
          <w:szCs w:val="28"/>
        </w:rPr>
        <w:t>Е.А.Макридин</w:t>
      </w:r>
    </w:p>
    <w:p w14:paraId="0E539650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7BA2AA5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02BC87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00776EA" w14:textId="77777777"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</w:t>
      </w:r>
      <w:r w:rsidR="00250FCF">
        <w:rPr>
          <w:rFonts w:ascii="Times New Roman" w:hAnsi="Times New Roman"/>
          <w:sz w:val="28"/>
          <w:szCs w:val="28"/>
        </w:rPr>
        <w:t>8 доб. 236</w:t>
      </w:r>
    </w:p>
    <w:sectPr w:rsidR="00515F7B" w:rsidRPr="009F6175" w:rsidSect="0042185D">
      <w:headerReference w:type="default" r:id="rId10"/>
      <w:headerReference w:type="first" r:id="rId11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01FB9" w14:textId="77777777" w:rsidR="00B73C5C" w:rsidRDefault="00B73C5C" w:rsidP="002306FB">
      <w:pPr>
        <w:spacing w:after="0" w:line="240" w:lineRule="auto"/>
      </w:pPr>
      <w:r>
        <w:separator/>
      </w:r>
    </w:p>
  </w:endnote>
  <w:endnote w:type="continuationSeparator" w:id="0">
    <w:p w14:paraId="19FE94FE" w14:textId="77777777" w:rsidR="00B73C5C" w:rsidRDefault="00B73C5C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3DAE1" w14:textId="77777777" w:rsidR="00B73C5C" w:rsidRDefault="00B73C5C" w:rsidP="002306FB">
      <w:pPr>
        <w:spacing w:after="0" w:line="240" w:lineRule="auto"/>
      </w:pPr>
      <w:r>
        <w:separator/>
      </w:r>
    </w:p>
  </w:footnote>
  <w:footnote w:type="continuationSeparator" w:id="0">
    <w:p w14:paraId="14CB7505" w14:textId="77777777" w:rsidR="00B73C5C" w:rsidRDefault="00B73C5C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7AB64D" w14:textId="3ED06E1D"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6E2927">
          <w:rPr>
            <w:rFonts w:ascii="Times New Roman" w:hAnsi="Times New Roman"/>
            <w:noProof/>
            <w:sz w:val="28"/>
            <w:szCs w:val="28"/>
          </w:rPr>
          <w:t>2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7B0645E" w14:textId="77777777"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87A28" w14:textId="77777777" w:rsidR="002306FB" w:rsidRDefault="002306FB">
    <w:pPr>
      <w:pStyle w:val="a8"/>
      <w:jc w:val="center"/>
    </w:pPr>
  </w:p>
  <w:p w14:paraId="105324FB" w14:textId="77777777"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8D1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0FCF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D7172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1673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0554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0F32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4926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7B9"/>
    <w:rsid w:val="005D2A0A"/>
    <w:rsid w:val="005E0ACE"/>
    <w:rsid w:val="005F048D"/>
    <w:rsid w:val="005F2F02"/>
    <w:rsid w:val="005F56BE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77788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2927"/>
    <w:rsid w:val="006E36FD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51BD2"/>
    <w:rsid w:val="0086330E"/>
    <w:rsid w:val="00873E18"/>
    <w:rsid w:val="0087748E"/>
    <w:rsid w:val="00877686"/>
    <w:rsid w:val="00880B4D"/>
    <w:rsid w:val="008869A9"/>
    <w:rsid w:val="0089017E"/>
    <w:rsid w:val="00893130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561B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3C5C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50E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4ED6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E71C4"/>
    <w:rsid w:val="00DF03F6"/>
    <w:rsid w:val="00DF2DF9"/>
    <w:rsid w:val="00E0180D"/>
    <w:rsid w:val="00E061D2"/>
    <w:rsid w:val="00E166ED"/>
    <w:rsid w:val="00E257DA"/>
    <w:rsid w:val="00E26FA3"/>
    <w:rsid w:val="00E336C8"/>
    <w:rsid w:val="00E4059A"/>
    <w:rsid w:val="00E433C2"/>
    <w:rsid w:val="00E4400E"/>
    <w:rsid w:val="00E46D37"/>
    <w:rsid w:val="00E53C21"/>
    <w:rsid w:val="00E6005D"/>
    <w:rsid w:val="00E637F2"/>
    <w:rsid w:val="00E6626E"/>
    <w:rsid w:val="00E710EE"/>
    <w:rsid w:val="00E71347"/>
    <w:rsid w:val="00E71FAF"/>
    <w:rsid w:val="00E730DA"/>
    <w:rsid w:val="00E73AA5"/>
    <w:rsid w:val="00E765A1"/>
    <w:rsid w:val="00E77A83"/>
    <w:rsid w:val="00E8085F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A2753"/>
    <w:rsid w:val="00FB429C"/>
    <w:rsid w:val="00FC3ECB"/>
    <w:rsid w:val="00FC6B2B"/>
    <w:rsid w:val="00FD03A3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8CB0"/>
  <w15:docId w15:val="{8D8FCB79-9195-45C4-8537-D1D9E899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250FCF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DE7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-adm63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6F64-4698-4669-ACA9-4E7FF0A3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122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25</cp:revision>
  <cp:lastPrinted>2021-08-02T08:15:00Z</cp:lastPrinted>
  <dcterms:created xsi:type="dcterms:W3CDTF">2021-03-02T10:06:00Z</dcterms:created>
  <dcterms:modified xsi:type="dcterms:W3CDTF">2021-12-28T06:38:00Z</dcterms:modified>
</cp:coreProperties>
</file>