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AB" w:rsidRPr="00512E32" w:rsidRDefault="00774BAB" w:rsidP="00512E32">
      <w:pPr>
        <w:autoSpaceDE w:val="0"/>
        <w:autoSpaceDN w:val="0"/>
        <w:adjustRightInd w:val="0"/>
        <w:spacing w:after="0" w:line="312" w:lineRule="auto"/>
        <w:ind w:firstLine="680"/>
        <w:contextualSpacing/>
        <w:jc w:val="center"/>
        <w:rPr>
          <w:rFonts w:ascii="Times New Roman" w:hAnsi="Times New Roman" w:cs="Times New Roman"/>
          <w:b/>
          <w:bCs/>
          <w:i/>
          <w:sz w:val="28"/>
          <w:szCs w:val="28"/>
        </w:rPr>
      </w:pPr>
      <w:r w:rsidRPr="00512E32">
        <w:rPr>
          <w:rFonts w:ascii="Times New Roman" w:hAnsi="Times New Roman" w:cs="Times New Roman"/>
          <w:b/>
          <w:bCs/>
          <w:i/>
          <w:sz w:val="28"/>
          <w:szCs w:val="28"/>
        </w:rPr>
        <w:t>Отчёт</w:t>
      </w:r>
    </w:p>
    <w:p w:rsidR="00774BAB" w:rsidRPr="00512E32" w:rsidRDefault="00774BAB" w:rsidP="00512E32">
      <w:pPr>
        <w:autoSpaceDE w:val="0"/>
        <w:autoSpaceDN w:val="0"/>
        <w:adjustRightInd w:val="0"/>
        <w:spacing w:after="0" w:line="312" w:lineRule="auto"/>
        <w:ind w:firstLine="680"/>
        <w:contextualSpacing/>
        <w:jc w:val="center"/>
        <w:rPr>
          <w:rFonts w:ascii="Times New Roman" w:hAnsi="Times New Roman" w:cs="Times New Roman"/>
          <w:b/>
          <w:bCs/>
          <w:i/>
          <w:sz w:val="28"/>
          <w:szCs w:val="28"/>
        </w:rPr>
      </w:pPr>
      <w:r w:rsidRPr="00512E32">
        <w:rPr>
          <w:rFonts w:ascii="Times New Roman" w:hAnsi="Times New Roman" w:cs="Times New Roman"/>
          <w:b/>
          <w:bCs/>
          <w:i/>
          <w:sz w:val="28"/>
          <w:szCs w:val="28"/>
        </w:rPr>
        <w:t>о проведении оценки регулирующего воздействия</w:t>
      </w: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
          <w:bCs/>
          <w:sz w:val="28"/>
          <w:szCs w:val="28"/>
        </w:rPr>
      </w:pP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t>1. Общие сведения</w:t>
      </w: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Разработчик проекта нормативного правового акта:</w:t>
      </w:r>
    </w:p>
    <w:p w:rsidR="00774BAB" w:rsidRDefault="00625BE9"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МКУ «Управление муниципального имущества и земельных отношений Администрации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r w:rsidR="00512E32">
        <w:rPr>
          <w:rFonts w:ascii="Times New Roman" w:hAnsi="Times New Roman" w:cs="Times New Roman"/>
          <w:sz w:val="28"/>
          <w:szCs w:val="28"/>
        </w:rPr>
        <w:t xml:space="preserve"> (далее – Управление).</w:t>
      </w:r>
    </w:p>
    <w:p w:rsidR="001A4C06" w:rsidRPr="001A4C06" w:rsidRDefault="001A4C06"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Вид, наименование проекта нормативного правового акта:</w:t>
      </w:r>
    </w:p>
    <w:p w:rsidR="00625BE9" w:rsidRDefault="00774BAB" w:rsidP="00512E32">
      <w:pPr>
        <w:spacing w:after="0" w:line="312" w:lineRule="auto"/>
        <w:ind w:firstLine="680"/>
        <w:contextualSpacing/>
        <w:jc w:val="both"/>
        <w:rPr>
          <w:rFonts w:ascii="Times New Roman" w:hAnsi="Times New Roman"/>
          <w:bCs/>
          <w:sz w:val="28"/>
          <w:szCs w:val="28"/>
        </w:rPr>
      </w:pPr>
      <w:proofErr w:type="gramStart"/>
      <w:r>
        <w:rPr>
          <w:rFonts w:ascii="Times New Roman" w:hAnsi="Times New Roman" w:cs="Times New Roman"/>
          <w:sz w:val="28"/>
          <w:szCs w:val="28"/>
        </w:rPr>
        <w:t xml:space="preserve">Проект </w:t>
      </w:r>
      <w:r w:rsidR="00625BE9">
        <w:rPr>
          <w:rFonts w:ascii="Times New Roman" w:hAnsi="Times New Roman" w:cs="Times New Roman"/>
          <w:sz w:val="28"/>
          <w:szCs w:val="28"/>
        </w:rPr>
        <w:t>Решения Собрания Представителей Волжского района Самарской области «</w:t>
      </w:r>
      <w:r w:rsidR="00625BE9">
        <w:rPr>
          <w:rFonts w:ascii="Times New Roman" w:hAnsi="Times New Roman"/>
          <w:bCs/>
          <w:sz w:val="28"/>
          <w:szCs w:val="28"/>
        </w:rPr>
        <w:t xml:space="preserve">О внесении  изменений в Решение Собрания Представителей Волжского района  Самарской области от 20 ноября 2014 г. № 314/47 </w:t>
      </w:r>
      <w:r w:rsidR="00625BE9" w:rsidRPr="00D304F1">
        <w:rPr>
          <w:rFonts w:ascii="Times New Roman" w:hAnsi="Times New Roman"/>
          <w:bCs/>
          <w:sz w:val="28"/>
          <w:szCs w:val="28"/>
        </w:rPr>
        <w:t>«</w:t>
      </w:r>
      <w:bookmarkStart w:id="0" w:name="DDE_LINK"/>
      <w:r w:rsidR="00625BE9" w:rsidRPr="00D304F1">
        <w:rPr>
          <w:rFonts w:ascii="Times New Roman" w:hAnsi="Times New Roman"/>
          <w:sz w:val="28"/>
          <w:szCs w:val="28"/>
        </w:rPr>
        <w:t>Об утверждении коэффициентов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Волжский</w:t>
      </w:r>
      <w:r w:rsidR="00625BE9">
        <w:rPr>
          <w:rFonts w:ascii="Times New Roman" w:hAnsi="Times New Roman"/>
          <w:sz w:val="28"/>
          <w:szCs w:val="28"/>
        </w:rPr>
        <w:t xml:space="preserve"> </w:t>
      </w:r>
      <w:r w:rsidR="00625BE9" w:rsidRPr="00D304F1">
        <w:rPr>
          <w:rFonts w:ascii="Times New Roman" w:hAnsi="Times New Roman"/>
          <w:sz w:val="28"/>
          <w:szCs w:val="28"/>
        </w:rPr>
        <w:t>Самарской области</w:t>
      </w:r>
      <w:r w:rsidR="00625BE9" w:rsidRPr="00D304F1">
        <w:rPr>
          <w:rFonts w:ascii="Times New Roman" w:hAnsi="Times New Roman"/>
          <w:bCs/>
          <w:sz w:val="28"/>
          <w:szCs w:val="28"/>
        </w:rPr>
        <w:t>»</w:t>
      </w:r>
      <w:bookmarkEnd w:id="0"/>
      <w:r w:rsidR="00E903FD">
        <w:rPr>
          <w:rFonts w:ascii="Times New Roman" w:hAnsi="Times New Roman"/>
          <w:bCs/>
          <w:sz w:val="28"/>
          <w:szCs w:val="28"/>
        </w:rPr>
        <w:t xml:space="preserve"> (далее – Проект Решения)</w:t>
      </w:r>
      <w:r w:rsidR="00512E32">
        <w:rPr>
          <w:rFonts w:ascii="Times New Roman" w:hAnsi="Times New Roman"/>
          <w:bCs/>
          <w:sz w:val="28"/>
          <w:szCs w:val="28"/>
        </w:rPr>
        <w:t>.</w:t>
      </w:r>
      <w:proofErr w:type="gramEnd"/>
    </w:p>
    <w:p w:rsidR="00774BAB" w:rsidRDefault="00774BAB" w:rsidP="00512E32">
      <w:pPr>
        <w:autoSpaceDE w:val="0"/>
        <w:autoSpaceDN w:val="0"/>
        <w:adjustRightInd w:val="0"/>
        <w:spacing w:after="0" w:line="312" w:lineRule="auto"/>
        <w:ind w:firstLine="680"/>
        <w:contextualSpacing/>
        <w:jc w:val="both"/>
        <w:rPr>
          <w:rFonts w:ascii="Times New Roman,Bold" w:hAnsi="Times New Roman,Bold" w:cs="Times New Roman,Bold"/>
          <w:b/>
          <w:bCs/>
          <w:sz w:val="28"/>
          <w:szCs w:val="28"/>
        </w:rPr>
      </w:pP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t>2. Проблема, на решение которой направлено принятие нормативного правового акта</w:t>
      </w:r>
    </w:p>
    <w:p w:rsidR="00774BAB" w:rsidRDefault="00774BAB" w:rsidP="00512E32">
      <w:pPr>
        <w:autoSpaceDE w:val="0"/>
        <w:autoSpaceDN w:val="0"/>
        <w:adjustRightInd w:val="0"/>
        <w:spacing w:after="0" w:line="312" w:lineRule="auto"/>
        <w:ind w:firstLine="680"/>
        <w:contextualSpacing/>
        <w:jc w:val="both"/>
        <w:rPr>
          <w:rFonts w:ascii="Times New Roman,Bold" w:hAnsi="Times New Roman,Bold" w:cs="Times New Roman,Bold"/>
          <w:bCs/>
          <w:sz w:val="28"/>
          <w:szCs w:val="28"/>
        </w:rPr>
      </w:pPr>
    </w:p>
    <w:p w:rsidR="00727B3E" w:rsidRDefault="00727B3E"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Необходимость подготовки Проекта Решения связана с заниженным размером арендной платы</w:t>
      </w:r>
      <w:r w:rsidR="00743E3D">
        <w:rPr>
          <w:rFonts w:ascii="Times New Roman" w:hAnsi="Times New Roman" w:cs="Times New Roman"/>
          <w:sz w:val="28"/>
          <w:szCs w:val="28"/>
        </w:rPr>
        <w:t xml:space="preserve"> за земельные участки из состава земель </w:t>
      </w:r>
      <w:r>
        <w:rPr>
          <w:rFonts w:ascii="Times New Roman" w:hAnsi="Times New Roman" w:cs="Times New Roman"/>
          <w:sz w:val="28"/>
          <w:szCs w:val="28"/>
        </w:rPr>
        <w:t>с</w:t>
      </w:r>
      <w:r w:rsidR="00743E3D">
        <w:rPr>
          <w:rFonts w:ascii="Times New Roman" w:hAnsi="Times New Roman" w:cs="Times New Roman"/>
          <w:sz w:val="28"/>
          <w:szCs w:val="28"/>
        </w:rPr>
        <w:t>ельскохозяйственного назначения ввиду инфляционных процессов</w:t>
      </w:r>
      <w:r w:rsidR="006D12A5">
        <w:rPr>
          <w:rFonts w:ascii="Times New Roman" w:hAnsi="Times New Roman" w:cs="Times New Roman"/>
          <w:sz w:val="28"/>
          <w:szCs w:val="28"/>
        </w:rPr>
        <w:t xml:space="preserve">, что подтверждается </w:t>
      </w:r>
      <w:r w:rsidR="00923740" w:rsidRPr="0044729E">
        <w:rPr>
          <w:rFonts w:ascii="Times New Roman" w:hAnsi="Times New Roman" w:cs="Times New Roman"/>
          <w:bCs/>
          <w:color w:val="000000"/>
          <w:sz w:val="28"/>
          <w:szCs w:val="28"/>
        </w:rPr>
        <w:t>Отчет</w:t>
      </w:r>
      <w:r w:rsidR="00923740">
        <w:rPr>
          <w:rFonts w:ascii="Times New Roman" w:hAnsi="Times New Roman" w:cs="Times New Roman"/>
          <w:bCs/>
          <w:color w:val="000000"/>
          <w:sz w:val="28"/>
          <w:szCs w:val="28"/>
        </w:rPr>
        <w:t>ом</w:t>
      </w:r>
      <w:r w:rsidR="00923740" w:rsidRPr="0044729E">
        <w:rPr>
          <w:rFonts w:ascii="Times New Roman" w:hAnsi="Times New Roman" w:cs="Times New Roman"/>
          <w:bCs/>
          <w:color w:val="000000"/>
          <w:sz w:val="28"/>
          <w:szCs w:val="28"/>
        </w:rPr>
        <w:t xml:space="preserve"> № 1/29/18 от 08.10.2018 «Экономическое обоснование и определение размера арендной платы за единицу площади, коэффициентов видов разрешенного использования (</w:t>
      </w:r>
      <w:proofErr w:type="spellStart"/>
      <w:r w:rsidR="00923740" w:rsidRPr="0044729E">
        <w:rPr>
          <w:rFonts w:ascii="Times New Roman" w:hAnsi="Times New Roman" w:cs="Times New Roman"/>
          <w:bCs/>
          <w:color w:val="000000"/>
          <w:sz w:val="28"/>
          <w:szCs w:val="28"/>
        </w:rPr>
        <w:t>Кв</w:t>
      </w:r>
      <w:proofErr w:type="spellEnd"/>
      <w:r w:rsidR="00923740" w:rsidRPr="0044729E">
        <w:rPr>
          <w:rFonts w:ascii="Times New Roman" w:hAnsi="Times New Roman" w:cs="Times New Roman"/>
          <w:bCs/>
          <w:color w:val="000000"/>
          <w:sz w:val="28"/>
          <w:szCs w:val="28"/>
        </w:rPr>
        <w:t>) и процентов, используемых для исчисления арендной платы за земельные участки, расположенные в границах муниципального района Волжский</w:t>
      </w:r>
      <w:proofErr w:type="gramEnd"/>
      <w:r w:rsidR="00923740" w:rsidRPr="0044729E">
        <w:rPr>
          <w:rFonts w:ascii="Times New Roman" w:hAnsi="Times New Roman" w:cs="Times New Roman"/>
          <w:bCs/>
          <w:color w:val="000000"/>
          <w:sz w:val="28"/>
          <w:szCs w:val="28"/>
        </w:rPr>
        <w:t xml:space="preserve"> Самарской области»</w:t>
      </w:r>
      <w:r w:rsidR="00923740">
        <w:rPr>
          <w:rFonts w:ascii="Times New Roman" w:hAnsi="Times New Roman" w:cs="Times New Roman"/>
          <w:bCs/>
          <w:color w:val="000000"/>
          <w:sz w:val="28"/>
          <w:szCs w:val="28"/>
        </w:rPr>
        <w:t>, подготовленным</w:t>
      </w:r>
      <w:r w:rsidR="00923740" w:rsidRPr="0044729E">
        <w:rPr>
          <w:rFonts w:ascii="Times New Roman" w:hAnsi="Times New Roman" w:cs="Times New Roman"/>
          <w:bCs/>
          <w:color w:val="000000"/>
          <w:sz w:val="28"/>
          <w:szCs w:val="28"/>
        </w:rPr>
        <w:t xml:space="preserve"> ООО «Независимый кадастровый цент»</w:t>
      </w:r>
      <w:r>
        <w:rPr>
          <w:rFonts w:ascii="Times New Roman" w:hAnsi="Times New Roman" w:cs="Times New Roman"/>
          <w:sz w:val="28"/>
          <w:szCs w:val="28"/>
        </w:rPr>
        <w:t>.</w:t>
      </w:r>
      <w:r w:rsidR="00743E3D">
        <w:rPr>
          <w:rFonts w:ascii="Times New Roman" w:hAnsi="Times New Roman" w:cs="Times New Roman"/>
          <w:sz w:val="28"/>
          <w:szCs w:val="28"/>
        </w:rPr>
        <w:t xml:space="preserve"> Данный факт</w:t>
      </w:r>
      <w:r>
        <w:rPr>
          <w:rFonts w:ascii="Times New Roman" w:hAnsi="Times New Roman" w:cs="Times New Roman"/>
          <w:sz w:val="28"/>
          <w:szCs w:val="28"/>
        </w:rPr>
        <w:t xml:space="preserve"> </w:t>
      </w:r>
      <w:r w:rsidR="00743E3D">
        <w:rPr>
          <w:rFonts w:ascii="Times New Roman" w:hAnsi="Times New Roman" w:cs="Times New Roman"/>
          <w:sz w:val="28"/>
          <w:szCs w:val="28"/>
        </w:rPr>
        <w:t>неблагоприятно отражается на эффективности использования вышеуказанных земель</w:t>
      </w:r>
      <w:r>
        <w:rPr>
          <w:rFonts w:ascii="Times New Roman" w:hAnsi="Times New Roman" w:cs="Times New Roman"/>
          <w:sz w:val="28"/>
          <w:szCs w:val="28"/>
        </w:rPr>
        <w:t xml:space="preserve"> и</w:t>
      </w:r>
      <w:r w:rsidR="00DB0566">
        <w:rPr>
          <w:rFonts w:ascii="Times New Roman" w:hAnsi="Times New Roman" w:cs="Times New Roman"/>
          <w:sz w:val="28"/>
          <w:szCs w:val="28"/>
        </w:rPr>
        <w:t xml:space="preserve"> приводит к сокращению сельскохозяйственного производства</w:t>
      </w:r>
      <w:r>
        <w:rPr>
          <w:rFonts w:ascii="Times New Roman" w:hAnsi="Times New Roman" w:cs="Times New Roman"/>
          <w:sz w:val="28"/>
          <w:szCs w:val="28"/>
        </w:rPr>
        <w:t>.</w:t>
      </w:r>
    </w:p>
    <w:p w:rsidR="00512E32" w:rsidRDefault="00512E32"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p>
    <w:p w:rsidR="00A700E3"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lastRenderedPageBreak/>
        <w:t>Описание существующей проблемы:</w:t>
      </w:r>
    </w:p>
    <w:p w:rsidR="00C01F76" w:rsidRDefault="00C01F76"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Расчет размера арендной платы за земельные участки из состава земель сельскохозяйственного назначения на территории Самарской области производится согласно Методики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r w:rsidR="004F0CC2">
        <w:rPr>
          <w:rFonts w:ascii="Times New Roman" w:hAnsi="Times New Roman" w:cs="Times New Roman"/>
          <w:sz w:val="28"/>
          <w:szCs w:val="28"/>
        </w:rPr>
        <w:t>, утвержденной Постановлением Правительства Самарской области от 06.08.2008 № 308 «Об утверждении порядка определения размера арендной</w:t>
      </w:r>
      <w:proofErr w:type="gramEnd"/>
      <w:r w:rsidR="004F0CC2">
        <w:rPr>
          <w:rFonts w:ascii="Times New Roman" w:hAnsi="Times New Roman" w:cs="Times New Roman"/>
          <w:sz w:val="28"/>
          <w:szCs w:val="28"/>
        </w:rPr>
        <w:t xml:space="preserve"> платы за земельные участки, государственная собственность на которые не разграничена, находящиеся на территории Самарской области и предоставленные в аренду без торгов</w:t>
      </w:r>
      <w:r w:rsidR="00E903FD">
        <w:rPr>
          <w:rFonts w:ascii="Times New Roman" w:hAnsi="Times New Roman" w:cs="Times New Roman"/>
          <w:sz w:val="28"/>
          <w:szCs w:val="28"/>
        </w:rPr>
        <w:t>»</w:t>
      </w:r>
      <w:r w:rsidR="004F0CC2">
        <w:rPr>
          <w:rFonts w:ascii="Times New Roman" w:hAnsi="Times New Roman" w:cs="Times New Roman"/>
          <w:sz w:val="28"/>
          <w:szCs w:val="28"/>
        </w:rPr>
        <w:t>, по формуле:</w:t>
      </w:r>
    </w:p>
    <w:p w:rsidR="004F0CC2" w:rsidRDefault="004F0CC2"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кад</m:t>
              </m:r>
            </m:sub>
          </m:sSub>
          <m:r>
            <w:rPr>
              <w:rFonts w:ascii="Cambria Math" w:hAnsi="Cambria Math" w:cs="Times New Roman"/>
              <w:sz w:val="28"/>
              <w:szCs w:val="28"/>
            </w:rPr>
            <m:t xml:space="preserve"> х </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m:t>
              </m:r>
            </m:sub>
          </m:sSub>
          <m:r>
            <w:rPr>
              <w:rFonts w:ascii="Cambria Math" w:eastAsiaTheme="minorEastAsia" w:hAnsi="Cambria Math" w:cs="Times New Roman"/>
              <w:sz w:val="28"/>
              <w:szCs w:val="28"/>
            </w:rPr>
            <m:t xml:space="preserve"> х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и</m:t>
              </m:r>
            </m:sub>
          </m:sSub>
        </m:oMath>
      </m:oMathPara>
    </w:p>
    <w:p w:rsidR="00945089" w:rsidRDefault="00C01F76"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45089" w:rsidRDefault="004F0CC2" w:rsidP="00512E32">
      <w:pPr>
        <w:autoSpaceDE w:val="0"/>
        <w:autoSpaceDN w:val="0"/>
        <w:adjustRightInd w:val="0"/>
        <w:spacing w:after="0" w:line="312" w:lineRule="auto"/>
        <w:ind w:firstLine="680"/>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Вместе с тем, </w:t>
      </w:r>
      <w:r w:rsidR="000C11DB">
        <w:rPr>
          <w:rFonts w:ascii="Times New Roman" w:eastAsiaTheme="minorEastAsia" w:hAnsi="Times New Roman" w:cs="Times New Roman"/>
          <w:sz w:val="28"/>
          <w:szCs w:val="28"/>
        </w:rPr>
        <w:t>используя действующие значения</w:t>
      </w:r>
      <w:proofErr w:type="gramStart"/>
      <w:r w:rsidR="000C11DB">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w:proofErr w:type="gramEnd"/>
          </m:e>
          <m:sub>
            <m:r>
              <w:rPr>
                <w:rFonts w:ascii="Cambria Math" w:hAnsi="Cambria Math" w:cs="Times New Roman"/>
                <w:sz w:val="28"/>
                <w:szCs w:val="28"/>
              </w:rPr>
              <m:t>в</m:t>
            </m:r>
          </m:sub>
        </m:sSub>
      </m:oMath>
      <w:r>
        <w:rPr>
          <w:rFonts w:ascii="Times New Roman" w:eastAsiaTheme="minorEastAsia" w:hAnsi="Times New Roman" w:cs="Times New Roman"/>
          <w:sz w:val="28"/>
          <w:szCs w:val="28"/>
        </w:rPr>
        <w:t xml:space="preserve"> (коэффициент вида использования з/у)</w:t>
      </w:r>
      <w:r w:rsidR="005D27C4">
        <w:rPr>
          <w:rFonts w:ascii="Times New Roman" w:eastAsiaTheme="minorEastAsia" w:hAnsi="Times New Roman" w:cs="Times New Roman"/>
          <w:sz w:val="28"/>
          <w:szCs w:val="28"/>
        </w:rPr>
        <w:t xml:space="preserve"> для земель сельскохозяйственного назначения</w:t>
      </w:r>
      <w:r w:rsidR="000C11DB">
        <w:rPr>
          <w:rFonts w:ascii="Times New Roman" w:eastAsiaTheme="minorEastAsia" w:hAnsi="Times New Roman" w:cs="Times New Roman"/>
          <w:sz w:val="28"/>
          <w:szCs w:val="28"/>
        </w:rPr>
        <w:t>, утвержденные</w:t>
      </w:r>
      <w:r>
        <w:rPr>
          <w:rFonts w:ascii="Times New Roman" w:eastAsiaTheme="minorEastAsia" w:hAnsi="Times New Roman" w:cs="Times New Roman"/>
          <w:sz w:val="28"/>
          <w:szCs w:val="28"/>
        </w:rPr>
        <w:t xml:space="preserve"> </w:t>
      </w:r>
      <w:r w:rsidR="00804E90">
        <w:rPr>
          <w:rFonts w:ascii="Times New Roman" w:eastAsiaTheme="minorEastAsia" w:hAnsi="Times New Roman" w:cs="Times New Roman"/>
          <w:sz w:val="28"/>
          <w:szCs w:val="28"/>
        </w:rPr>
        <w:t xml:space="preserve">Решением Собрания Представителей Волжского района Самарской области от 20.11.2014 № 314/47 «Об утверждении коэффициентов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Волжский Самарской области», </w:t>
      </w:r>
      <w:r w:rsidR="000C11DB">
        <w:rPr>
          <w:rFonts w:ascii="Times New Roman" w:eastAsiaTheme="minorEastAsia" w:hAnsi="Times New Roman" w:cs="Times New Roman"/>
          <w:sz w:val="28"/>
          <w:szCs w:val="28"/>
        </w:rPr>
        <w:t xml:space="preserve">размер арендной платы не соответствует </w:t>
      </w:r>
      <w:r w:rsidR="005D27C4">
        <w:rPr>
          <w:rFonts w:ascii="Times New Roman" w:eastAsiaTheme="minorEastAsia" w:hAnsi="Times New Roman" w:cs="Times New Roman"/>
          <w:sz w:val="28"/>
          <w:szCs w:val="28"/>
        </w:rPr>
        <w:t>среднерыночным показателям.</w:t>
      </w:r>
    </w:p>
    <w:p w:rsidR="00130947" w:rsidRDefault="00130947"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Кроме того, в</w:t>
      </w:r>
      <w:r>
        <w:rPr>
          <w:rFonts w:ascii="Times New Roman" w:hAnsi="Times New Roman" w:cs="Times New Roman"/>
          <w:sz w:val="28"/>
          <w:szCs w:val="28"/>
        </w:rPr>
        <w:t xml:space="preserve"> Самарской области реализуются стратегические инвестиционные проекты, перечень которых утвержден Распоряжением Правительства Самарской области от 09.04.2014 № 221-р «Об утверждении перечня стратегических инвестиционных проектов Самарской области» и затраты по которым сформиро</w:t>
      </w:r>
      <w:r w:rsidR="00D06088">
        <w:rPr>
          <w:rFonts w:ascii="Times New Roman" w:hAnsi="Times New Roman" w:cs="Times New Roman"/>
          <w:sz w:val="28"/>
          <w:szCs w:val="28"/>
        </w:rPr>
        <w:t xml:space="preserve">ваны на </w:t>
      </w:r>
      <w:proofErr w:type="spellStart"/>
      <w:r w:rsidR="00D06088">
        <w:rPr>
          <w:rFonts w:ascii="Times New Roman" w:hAnsi="Times New Roman" w:cs="Times New Roman"/>
          <w:sz w:val="28"/>
          <w:szCs w:val="28"/>
        </w:rPr>
        <w:t>прединвестиционной</w:t>
      </w:r>
      <w:proofErr w:type="spellEnd"/>
      <w:r w:rsidR="00D06088">
        <w:rPr>
          <w:rFonts w:ascii="Times New Roman" w:hAnsi="Times New Roman" w:cs="Times New Roman"/>
          <w:sz w:val="28"/>
          <w:szCs w:val="28"/>
        </w:rPr>
        <w:t xml:space="preserve"> фазе, ввиду чего необходимо предусмотреть льготный порядок расчета, сохраняющий размер арендной платы для стратегических инвестиционных проектов.</w:t>
      </w:r>
    </w:p>
    <w:p w:rsidR="00691DBD" w:rsidRDefault="00691DBD"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Негативные эффекты, связанные с существованием проблемы:</w:t>
      </w:r>
    </w:p>
    <w:p w:rsidR="006D12A5" w:rsidRDefault="006D12A5"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Ввиду заниженного размера арендной платы за </w:t>
      </w:r>
      <w:r>
        <w:rPr>
          <w:rFonts w:ascii="Times New Roman" w:hAnsi="Times New Roman" w:cs="Times New Roman"/>
          <w:sz w:val="28"/>
          <w:szCs w:val="28"/>
        </w:rPr>
        <w:t>пользование земельными участками из состава земель</w:t>
      </w:r>
      <w:r>
        <w:rPr>
          <w:rFonts w:ascii="Times New Roman" w:hAnsi="Times New Roman" w:cs="Times New Roman"/>
          <w:sz w:val="28"/>
          <w:szCs w:val="28"/>
        </w:rPr>
        <w:t xml:space="preserve"> с</w:t>
      </w:r>
      <w:r>
        <w:rPr>
          <w:rFonts w:ascii="Times New Roman" w:hAnsi="Times New Roman" w:cs="Times New Roman"/>
          <w:sz w:val="28"/>
          <w:szCs w:val="28"/>
        </w:rPr>
        <w:t>ельскохозяйственного назначения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 рынке развивается «нездоровая» конкуренция, а бюджет муниципального района Волжский Самарской области недополучает реальные доходы. Кроме того, низкая арендная плата способствует неэффективному использованию арендованного земельного участка. </w:t>
      </w:r>
    </w:p>
    <w:p w:rsidR="00CB1F21" w:rsidRDefault="00CB1F21"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BE3468">
        <w:rPr>
          <w:rFonts w:ascii="Times New Roman" w:hAnsi="Times New Roman" w:cs="Times New Roman"/>
          <w:i/>
          <w:sz w:val="28"/>
          <w:szCs w:val="28"/>
        </w:rPr>
        <w:t>Риски и предполагаемые последствия, связанные с сохранением текущего</w:t>
      </w:r>
      <w:r w:rsidR="00691DBD" w:rsidRPr="00BE3468">
        <w:rPr>
          <w:rFonts w:ascii="Times New Roman" w:hAnsi="Times New Roman" w:cs="Times New Roman"/>
          <w:i/>
          <w:sz w:val="28"/>
          <w:szCs w:val="28"/>
        </w:rPr>
        <w:t xml:space="preserve"> </w:t>
      </w:r>
      <w:r w:rsidRPr="00BE3468">
        <w:rPr>
          <w:rFonts w:ascii="Times New Roman" w:hAnsi="Times New Roman" w:cs="Times New Roman"/>
          <w:i/>
          <w:sz w:val="28"/>
          <w:szCs w:val="28"/>
        </w:rPr>
        <w:t>положения</w:t>
      </w:r>
      <w:r>
        <w:rPr>
          <w:rFonts w:ascii="Times New Roman" w:hAnsi="Times New Roman" w:cs="Times New Roman"/>
          <w:sz w:val="28"/>
          <w:szCs w:val="28"/>
        </w:rPr>
        <w:t>:</w:t>
      </w:r>
    </w:p>
    <w:p w:rsidR="006D12A5" w:rsidRDefault="006D12A5"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Неэффективное использование арендованных </w:t>
      </w:r>
      <w:r w:rsidRPr="0009673F">
        <w:rPr>
          <w:rFonts w:ascii="Times New Roman" w:hAnsi="Times New Roman" w:cs="Times New Roman"/>
          <w:sz w:val="28"/>
          <w:szCs w:val="28"/>
        </w:rPr>
        <w:t>земельных участков</w:t>
      </w:r>
      <w:r>
        <w:rPr>
          <w:rFonts w:ascii="Times New Roman" w:hAnsi="Times New Roman" w:cs="Times New Roman"/>
          <w:sz w:val="28"/>
          <w:szCs w:val="28"/>
        </w:rPr>
        <w:t xml:space="preserve"> сельскохозяйственного назначения, приводящее</w:t>
      </w:r>
      <w:r>
        <w:rPr>
          <w:rFonts w:ascii="Times New Roman" w:hAnsi="Times New Roman" w:cs="Times New Roman"/>
          <w:sz w:val="28"/>
          <w:szCs w:val="28"/>
        </w:rPr>
        <w:t xml:space="preserve"> к сокращению сельскохозяйственного производства</w:t>
      </w:r>
      <w:r>
        <w:rPr>
          <w:rFonts w:ascii="Times New Roman" w:hAnsi="Times New Roman" w:cs="Times New Roman"/>
          <w:sz w:val="28"/>
          <w:szCs w:val="28"/>
        </w:rPr>
        <w:t>, а значит, и к снижению инвестиционного потенциала Самарской области.</w:t>
      </w:r>
    </w:p>
    <w:p w:rsidR="001A4C06" w:rsidRDefault="001A4C06"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Возможность решения проб</w:t>
      </w:r>
      <w:r w:rsidR="00DF0452" w:rsidRPr="00BE3468">
        <w:rPr>
          <w:rFonts w:ascii="Times New Roman" w:hAnsi="Times New Roman" w:cs="Times New Roman"/>
          <w:i/>
          <w:sz w:val="28"/>
          <w:szCs w:val="28"/>
        </w:rPr>
        <w:t>лемы иными правовыми, финансово-</w:t>
      </w:r>
      <w:r w:rsidRPr="00BE3468">
        <w:rPr>
          <w:rFonts w:ascii="Times New Roman" w:hAnsi="Times New Roman" w:cs="Times New Roman"/>
          <w:i/>
          <w:sz w:val="28"/>
          <w:szCs w:val="28"/>
        </w:rPr>
        <w:t>экономическими, информационными, техническими или организационными</w:t>
      </w:r>
      <w:r w:rsidR="00DF0452" w:rsidRPr="00BE3468">
        <w:rPr>
          <w:rFonts w:ascii="Times New Roman" w:hAnsi="Times New Roman" w:cs="Times New Roman"/>
          <w:i/>
          <w:sz w:val="28"/>
          <w:szCs w:val="28"/>
        </w:rPr>
        <w:t xml:space="preserve"> </w:t>
      </w:r>
      <w:r w:rsidRPr="00BE3468">
        <w:rPr>
          <w:rFonts w:ascii="Times New Roman" w:hAnsi="Times New Roman" w:cs="Times New Roman"/>
          <w:i/>
          <w:sz w:val="28"/>
          <w:szCs w:val="28"/>
        </w:rPr>
        <w:t>средствами:</w:t>
      </w: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Отсутствует.</w:t>
      </w:r>
    </w:p>
    <w:p w:rsidR="001A4C06" w:rsidRDefault="001A4C06"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Вывод:</w:t>
      </w:r>
    </w:p>
    <w:p w:rsidR="00923740" w:rsidRPr="0044729E" w:rsidRDefault="00923740" w:rsidP="00512E32">
      <w:pPr>
        <w:spacing w:after="0" w:line="312" w:lineRule="auto"/>
        <w:ind w:firstLine="680"/>
        <w:contextualSpacing/>
        <w:jc w:val="both"/>
        <w:rPr>
          <w:rFonts w:ascii="Times New Roman" w:hAnsi="Times New Roman" w:cs="Times New Roman"/>
          <w:bCs/>
          <w:sz w:val="28"/>
          <w:szCs w:val="28"/>
        </w:rPr>
      </w:pPr>
      <w:proofErr w:type="gramStart"/>
      <w:r w:rsidRPr="0044729E">
        <w:rPr>
          <w:rFonts w:ascii="Times New Roman" w:hAnsi="Times New Roman" w:cs="Times New Roman"/>
          <w:sz w:val="28"/>
          <w:szCs w:val="28"/>
        </w:rPr>
        <w:t xml:space="preserve">Проект Решения предусматривает </w:t>
      </w:r>
      <w:r w:rsidRPr="0044729E">
        <w:rPr>
          <w:rFonts w:ascii="Times New Roman" w:hAnsi="Times New Roman" w:cs="Times New Roman"/>
          <w:bCs/>
          <w:sz w:val="28"/>
          <w:szCs w:val="28"/>
        </w:rPr>
        <w:t xml:space="preserve">внесение  изменений в Решение Собрания Представителей Волжского района  Самарской области </w:t>
      </w:r>
      <w:r>
        <w:rPr>
          <w:rFonts w:ascii="Times New Roman" w:hAnsi="Times New Roman" w:cs="Times New Roman"/>
          <w:bCs/>
          <w:sz w:val="28"/>
          <w:szCs w:val="28"/>
        </w:rPr>
        <w:t xml:space="preserve">                        </w:t>
      </w:r>
      <w:r w:rsidRPr="0044729E">
        <w:rPr>
          <w:rFonts w:ascii="Times New Roman" w:hAnsi="Times New Roman" w:cs="Times New Roman"/>
          <w:bCs/>
          <w:sz w:val="28"/>
          <w:szCs w:val="28"/>
        </w:rPr>
        <w:t>от 20 ноября 2014 г. № 314/47 «</w:t>
      </w:r>
      <w:r w:rsidRPr="0044729E">
        <w:rPr>
          <w:rFonts w:ascii="Times New Roman" w:hAnsi="Times New Roman" w:cs="Times New Roman"/>
          <w:sz w:val="28"/>
          <w:szCs w:val="28"/>
        </w:rPr>
        <w:t>Об утверждении коэффициентов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Волжский Самарской области</w:t>
      </w:r>
      <w:r w:rsidRPr="0044729E">
        <w:rPr>
          <w:rFonts w:ascii="Times New Roman" w:hAnsi="Times New Roman" w:cs="Times New Roman"/>
          <w:bCs/>
          <w:sz w:val="28"/>
          <w:szCs w:val="28"/>
        </w:rPr>
        <w:t>», в части изменения значения коэффициента вида за земельные участки из состава земель сельскохозяйственного назначения</w:t>
      </w:r>
      <w:proofErr w:type="gramEnd"/>
      <w:r w:rsidRPr="0044729E">
        <w:rPr>
          <w:rFonts w:ascii="Times New Roman" w:hAnsi="Times New Roman" w:cs="Times New Roman"/>
          <w:bCs/>
          <w:sz w:val="28"/>
          <w:szCs w:val="28"/>
        </w:rPr>
        <w:t xml:space="preserve">. Принятие </w:t>
      </w:r>
      <w:r w:rsidR="00E903FD">
        <w:rPr>
          <w:rFonts w:ascii="Times New Roman" w:hAnsi="Times New Roman" w:cs="Times New Roman"/>
          <w:bCs/>
          <w:sz w:val="28"/>
          <w:szCs w:val="28"/>
        </w:rPr>
        <w:t xml:space="preserve">Проекта </w:t>
      </w:r>
      <w:r w:rsidRPr="0044729E">
        <w:rPr>
          <w:rFonts w:ascii="Times New Roman" w:hAnsi="Times New Roman" w:cs="Times New Roman"/>
          <w:bCs/>
          <w:sz w:val="28"/>
          <w:szCs w:val="28"/>
        </w:rPr>
        <w:t>Решения позволит</w:t>
      </w:r>
      <w:r>
        <w:rPr>
          <w:rFonts w:ascii="Times New Roman" w:hAnsi="Times New Roman" w:cs="Times New Roman"/>
          <w:bCs/>
          <w:sz w:val="28"/>
          <w:szCs w:val="28"/>
        </w:rPr>
        <w:t xml:space="preserve"> </w:t>
      </w:r>
      <w:r>
        <w:rPr>
          <w:rFonts w:ascii="Times New Roman" w:hAnsi="Times New Roman"/>
          <w:bCs/>
          <w:sz w:val="28"/>
          <w:szCs w:val="28"/>
        </w:rPr>
        <w:t>ус</w:t>
      </w:r>
      <w:r>
        <w:rPr>
          <w:rFonts w:ascii="Times New Roman" w:hAnsi="Times New Roman"/>
          <w:bCs/>
          <w:sz w:val="28"/>
          <w:szCs w:val="28"/>
        </w:rPr>
        <w:t>тановить размер арендной платы на</w:t>
      </w:r>
      <w:r>
        <w:rPr>
          <w:rFonts w:ascii="Times New Roman" w:hAnsi="Times New Roman"/>
          <w:bCs/>
          <w:sz w:val="28"/>
          <w:szCs w:val="28"/>
        </w:rPr>
        <w:t xml:space="preserve"> уровн</w:t>
      </w:r>
      <w:r>
        <w:rPr>
          <w:rFonts w:ascii="Times New Roman" w:hAnsi="Times New Roman"/>
          <w:bCs/>
          <w:sz w:val="28"/>
          <w:szCs w:val="28"/>
        </w:rPr>
        <w:t>е</w:t>
      </w:r>
      <w:r>
        <w:rPr>
          <w:rFonts w:ascii="Times New Roman" w:hAnsi="Times New Roman"/>
          <w:bCs/>
          <w:sz w:val="28"/>
          <w:szCs w:val="28"/>
        </w:rPr>
        <w:t xml:space="preserve"> среднерыночных показателей</w:t>
      </w:r>
      <w:r>
        <w:rPr>
          <w:rFonts w:ascii="Times New Roman" w:hAnsi="Times New Roman"/>
          <w:bCs/>
          <w:sz w:val="28"/>
          <w:szCs w:val="28"/>
        </w:rPr>
        <w:t xml:space="preserve">, </w:t>
      </w:r>
      <w:r w:rsidR="00E903FD" w:rsidRPr="0044729E">
        <w:rPr>
          <w:rFonts w:ascii="Times New Roman" w:hAnsi="Times New Roman" w:cs="Times New Roman"/>
          <w:bCs/>
          <w:sz w:val="28"/>
          <w:szCs w:val="28"/>
        </w:rPr>
        <w:t>предусматривая льготные условия для реализации стратегических инвестиционных проектов Самарской области</w:t>
      </w:r>
      <w:r w:rsidR="00E903FD">
        <w:rPr>
          <w:rFonts w:ascii="Times New Roman" w:hAnsi="Times New Roman" w:cs="Times New Roman"/>
          <w:bCs/>
          <w:sz w:val="28"/>
          <w:szCs w:val="28"/>
        </w:rPr>
        <w:t>, увеличит</w:t>
      </w:r>
      <w:r w:rsidRPr="0044729E">
        <w:rPr>
          <w:rFonts w:ascii="Times New Roman" w:hAnsi="Times New Roman" w:cs="Times New Roman"/>
          <w:bCs/>
          <w:sz w:val="28"/>
          <w:szCs w:val="28"/>
        </w:rPr>
        <w:t xml:space="preserve"> конкурентоспособность р</w:t>
      </w:r>
      <w:r w:rsidR="00E903FD">
        <w:rPr>
          <w:rFonts w:ascii="Times New Roman" w:hAnsi="Times New Roman" w:cs="Times New Roman"/>
          <w:bCs/>
          <w:sz w:val="28"/>
          <w:szCs w:val="28"/>
        </w:rPr>
        <w:t>ынка аренды земельных участков</w:t>
      </w:r>
      <w:r w:rsidRPr="0044729E">
        <w:rPr>
          <w:rFonts w:ascii="Times New Roman" w:hAnsi="Times New Roman" w:cs="Times New Roman"/>
          <w:bCs/>
          <w:sz w:val="28"/>
          <w:szCs w:val="28"/>
        </w:rPr>
        <w:t xml:space="preserve"> и повыси</w:t>
      </w:r>
      <w:r w:rsidR="00E903FD">
        <w:rPr>
          <w:rFonts w:ascii="Times New Roman" w:hAnsi="Times New Roman" w:cs="Times New Roman"/>
          <w:bCs/>
          <w:sz w:val="28"/>
          <w:szCs w:val="28"/>
        </w:rPr>
        <w:t>т</w:t>
      </w:r>
      <w:r w:rsidRPr="0044729E">
        <w:rPr>
          <w:rFonts w:ascii="Times New Roman" w:hAnsi="Times New Roman" w:cs="Times New Roman"/>
          <w:bCs/>
          <w:sz w:val="28"/>
          <w:szCs w:val="28"/>
        </w:rPr>
        <w:t xml:space="preserve"> </w:t>
      </w:r>
      <w:bookmarkStart w:id="1" w:name="_GoBack"/>
      <w:bookmarkEnd w:id="1"/>
      <w:r w:rsidRPr="0044729E">
        <w:rPr>
          <w:rFonts w:ascii="Times New Roman" w:hAnsi="Times New Roman" w:cs="Times New Roman"/>
          <w:bCs/>
          <w:sz w:val="28"/>
          <w:szCs w:val="28"/>
        </w:rPr>
        <w:t xml:space="preserve">эффективность их использования. </w:t>
      </w:r>
    </w:p>
    <w:p w:rsidR="00512E32" w:rsidRDefault="00512E32"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E903FD" w:rsidRDefault="00E903FD"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E903FD" w:rsidRDefault="00E903FD"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E903FD" w:rsidRDefault="00E903FD"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lastRenderedPageBreak/>
        <w:t>3. Цели регулирования</w:t>
      </w:r>
    </w:p>
    <w:p w:rsidR="00E903FD" w:rsidRDefault="00E903FD" w:rsidP="00512E32">
      <w:pPr>
        <w:spacing w:after="0" w:line="312" w:lineRule="auto"/>
        <w:ind w:firstLine="680"/>
        <w:contextualSpacing/>
        <w:jc w:val="both"/>
        <w:rPr>
          <w:rFonts w:ascii="Times New Roman" w:hAnsi="Times New Roman" w:cs="Times New Roman"/>
          <w:sz w:val="28"/>
          <w:szCs w:val="28"/>
        </w:rPr>
      </w:pPr>
    </w:p>
    <w:p w:rsidR="00923740" w:rsidRDefault="00923740"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Принятие проекта Решения позволит увеличить конкурентоспособность рынка аренды земельных участков, повысить эффективность использования земель и земельных участков, находящихся в государственной  или муниципальной собственности и предоставленных в аренду. Необходимо отметить, что увеличение коэффициента вида повысит поступления в бюджет муниципального района Волжский Самарской области, не обременяя инициаторов стратегических инвестиционных проектов Самарской области, перечень которых утвержден Распоряжением Правительства Самарской области от 09.04.2014 № 221-р «Об утверждении перечня стратегических инвестиционных проектов Самарской области».</w:t>
      </w:r>
    </w:p>
    <w:p w:rsidR="00BE3468" w:rsidRDefault="00BE3468" w:rsidP="00512E32">
      <w:pPr>
        <w:autoSpaceDE w:val="0"/>
        <w:autoSpaceDN w:val="0"/>
        <w:adjustRightInd w:val="0"/>
        <w:spacing w:after="0" w:line="312" w:lineRule="auto"/>
        <w:ind w:firstLine="680"/>
        <w:contextualSpacing/>
        <w:jc w:val="both"/>
        <w:rPr>
          <w:rFonts w:ascii="Times New Roman,Bold" w:hAnsi="Times New Roman,Bold" w:cs="Times New Roman,Bold"/>
          <w:b/>
          <w:bCs/>
          <w:sz w:val="28"/>
          <w:szCs w:val="28"/>
        </w:rPr>
      </w:pP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
          <w:bCs/>
          <w:sz w:val="28"/>
          <w:szCs w:val="28"/>
        </w:rPr>
      </w:pPr>
      <w:r w:rsidRPr="005C058D">
        <w:rPr>
          <w:rFonts w:ascii="Times New Roman" w:hAnsi="Times New Roman" w:cs="Times New Roman"/>
          <w:bCs/>
          <w:sz w:val="28"/>
          <w:szCs w:val="28"/>
        </w:rPr>
        <w:t>4. Варианты решения проблемы</w:t>
      </w:r>
    </w:p>
    <w:p w:rsid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Вариант 1:</w:t>
      </w: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Принятие проекта в представленной редакции с учетом предложений.</w:t>
      </w: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i/>
          <w:sz w:val="28"/>
          <w:szCs w:val="28"/>
        </w:rPr>
      </w:pPr>
      <w:r w:rsidRPr="00BE3468">
        <w:rPr>
          <w:rFonts w:ascii="Times New Roman" w:hAnsi="Times New Roman" w:cs="Times New Roman"/>
          <w:i/>
          <w:sz w:val="28"/>
          <w:szCs w:val="28"/>
        </w:rPr>
        <w:t>Вариант 2:</w:t>
      </w: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Отказ в принятии проекта.</w:t>
      </w:r>
    </w:p>
    <w:p w:rsidR="001A4C06" w:rsidRPr="005C058D" w:rsidRDefault="001A4C06" w:rsidP="00512E32">
      <w:pPr>
        <w:autoSpaceDE w:val="0"/>
        <w:autoSpaceDN w:val="0"/>
        <w:adjustRightInd w:val="0"/>
        <w:spacing w:after="0" w:line="312" w:lineRule="auto"/>
        <w:ind w:firstLine="680"/>
        <w:contextualSpacing/>
        <w:jc w:val="both"/>
        <w:rPr>
          <w:rFonts w:ascii="Times New Roman" w:hAnsi="Times New Roman" w:cs="Times New Roman"/>
          <w:b/>
          <w:bCs/>
          <w:sz w:val="28"/>
          <w:szCs w:val="28"/>
        </w:rPr>
      </w:pP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t>5. Основные группы участников общественных отношений, интересы</w:t>
      </w:r>
      <w:r w:rsidR="001A4C06" w:rsidRPr="005C058D">
        <w:rPr>
          <w:rFonts w:ascii="Times New Roman" w:hAnsi="Times New Roman" w:cs="Times New Roman"/>
          <w:bCs/>
          <w:sz w:val="28"/>
          <w:szCs w:val="28"/>
        </w:rPr>
        <w:t xml:space="preserve"> </w:t>
      </w:r>
      <w:r w:rsidRPr="005C058D">
        <w:rPr>
          <w:rFonts w:ascii="Times New Roman" w:hAnsi="Times New Roman" w:cs="Times New Roman"/>
          <w:bCs/>
          <w:sz w:val="28"/>
          <w:szCs w:val="28"/>
        </w:rPr>
        <w:t>которых будут затронуты с принятием нормативного правового акта,</w:t>
      </w:r>
      <w:r w:rsidR="001A4C06" w:rsidRPr="005C058D">
        <w:rPr>
          <w:rFonts w:ascii="Times New Roman" w:hAnsi="Times New Roman" w:cs="Times New Roman"/>
          <w:bCs/>
          <w:sz w:val="28"/>
          <w:szCs w:val="28"/>
        </w:rPr>
        <w:t xml:space="preserve"> </w:t>
      </w:r>
      <w:r w:rsidRPr="005C058D">
        <w:rPr>
          <w:rFonts w:ascii="Times New Roman" w:hAnsi="Times New Roman" w:cs="Times New Roman"/>
          <w:bCs/>
          <w:sz w:val="28"/>
          <w:szCs w:val="28"/>
        </w:rPr>
        <w:t>оценка их предполагаемых издержек и выгод</w:t>
      </w:r>
    </w:p>
    <w:p w:rsidR="001A4C06" w:rsidRDefault="001A4C06"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t>Для варианта 1 решения проблемы:</w:t>
      </w: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Основные группы, подверженные влиянию проблемы:</w:t>
      </w:r>
    </w:p>
    <w:p w:rsidR="00923740" w:rsidRPr="0044729E" w:rsidRDefault="00923740"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 физические лица;</w:t>
      </w:r>
    </w:p>
    <w:p w:rsidR="00923740" w:rsidRPr="0044729E" w:rsidRDefault="00923740"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 xml:space="preserve">- юридические лица; </w:t>
      </w:r>
    </w:p>
    <w:p w:rsidR="00923740" w:rsidRDefault="00923740"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 индивидуальные предприниматели.</w:t>
      </w:r>
    </w:p>
    <w:p w:rsidR="00923740" w:rsidRDefault="00923740"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t>Предполагаемые издержки и выгоды основных групп участников от принятия</w:t>
      </w:r>
      <w:r w:rsidR="001A4C06" w:rsidRPr="00BE3468">
        <w:rPr>
          <w:rFonts w:ascii="Times New Roman" w:hAnsi="Times New Roman" w:cs="Times New Roman"/>
          <w:bCs/>
          <w:i/>
          <w:sz w:val="28"/>
          <w:szCs w:val="28"/>
        </w:rPr>
        <w:t xml:space="preserve"> </w:t>
      </w:r>
      <w:r w:rsidR="009A5922">
        <w:rPr>
          <w:rFonts w:ascii="Times New Roman" w:hAnsi="Times New Roman" w:cs="Times New Roman"/>
          <w:bCs/>
          <w:i/>
          <w:sz w:val="28"/>
          <w:szCs w:val="28"/>
        </w:rPr>
        <w:t>нормативного правового акта:</w:t>
      </w:r>
    </w:p>
    <w:p w:rsidR="00923740" w:rsidRDefault="00923740"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Увеличение конкурентоспособности рынка аренды земельных участков и отсеивание несостоятельных участников рынка.</w:t>
      </w:r>
    </w:p>
    <w:p w:rsidR="00923740" w:rsidRDefault="00923740"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Освобождение неиспользуемых арендованных земельных участков.</w:t>
      </w:r>
    </w:p>
    <w:p w:rsidR="00923740" w:rsidRDefault="00923740"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Увеличение издержек арендаторов, ввиду увеличения арендной платы.</w:t>
      </w:r>
    </w:p>
    <w:p w:rsidR="00774BAB" w:rsidRPr="00BE3468" w:rsidRDefault="002400C4"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Pr>
          <w:rFonts w:ascii="Times New Roman" w:hAnsi="Times New Roman" w:cs="Times New Roman"/>
          <w:bCs/>
          <w:sz w:val="28"/>
          <w:szCs w:val="28"/>
        </w:rPr>
        <w:lastRenderedPageBreak/>
        <w:t xml:space="preserve"> </w:t>
      </w:r>
      <w:r w:rsidR="00774BAB" w:rsidRPr="00BE3468">
        <w:rPr>
          <w:rFonts w:ascii="Times New Roman" w:hAnsi="Times New Roman" w:cs="Times New Roman"/>
          <w:bCs/>
          <w:i/>
          <w:sz w:val="28"/>
          <w:szCs w:val="28"/>
        </w:rPr>
        <w:t>Для варианта 2 решения проблемы:</w:t>
      </w: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Основные группы, подверженные влиянию проблемы:</w:t>
      </w:r>
    </w:p>
    <w:p w:rsidR="00512E32" w:rsidRPr="0044729E" w:rsidRDefault="00512E32"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 физические лица;</w:t>
      </w:r>
    </w:p>
    <w:p w:rsidR="00512E32" w:rsidRPr="0044729E" w:rsidRDefault="00512E32"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 xml:space="preserve">- юридические лица; </w:t>
      </w:r>
    </w:p>
    <w:p w:rsidR="00512E32" w:rsidRDefault="00512E32" w:rsidP="00512E32">
      <w:pPr>
        <w:spacing w:after="0" w:line="312" w:lineRule="auto"/>
        <w:ind w:firstLine="680"/>
        <w:contextualSpacing/>
        <w:jc w:val="both"/>
        <w:rPr>
          <w:rFonts w:ascii="Times New Roman" w:hAnsi="Times New Roman" w:cs="Times New Roman"/>
          <w:sz w:val="28"/>
          <w:szCs w:val="28"/>
        </w:rPr>
      </w:pPr>
      <w:r w:rsidRPr="0044729E">
        <w:rPr>
          <w:rFonts w:ascii="Times New Roman" w:hAnsi="Times New Roman" w:cs="Times New Roman"/>
          <w:sz w:val="28"/>
          <w:szCs w:val="28"/>
        </w:rPr>
        <w:t>- индивидуальные предприниматели.</w:t>
      </w:r>
    </w:p>
    <w:p w:rsidR="002400C4" w:rsidRDefault="002400C4"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t xml:space="preserve">Предполагаемые издержки и выгоды основных групп участников от </w:t>
      </w:r>
      <w:r w:rsidR="00DD77B7">
        <w:rPr>
          <w:rFonts w:ascii="Times New Roman" w:hAnsi="Times New Roman" w:cs="Times New Roman"/>
          <w:bCs/>
          <w:i/>
          <w:sz w:val="28"/>
          <w:szCs w:val="28"/>
        </w:rPr>
        <w:t>отказа в принятии</w:t>
      </w:r>
      <w:r w:rsidR="005C058D" w:rsidRPr="00BE3468">
        <w:rPr>
          <w:rFonts w:ascii="Times New Roman" w:hAnsi="Times New Roman" w:cs="Times New Roman"/>
          <w:bCs/>
          <w:i/>
          <w:sz w:val="28"/>
          <w:szCs w:val="28"/>
        </w:rPr>
        <w:t xml:space="preserve"> </w:t>
      </w:r>
      <w:r w:rsidRPr="00BE3468">
        <w:rPr>
          <w:rFonts w:ascii="Times New Roman" w:hAnsi="Times New Roman" w:cs="Times New Roman"/>
          <w:bCs/>
          <w:i/>
          <w:sz w:val="28"/>
          <w:szCs w:val="28"/>
        </w:rPr>
        <w:t>нормативного правового акта</w:t>
      </w:r>
      <w:r w:rsidR="009A5922">
        <w:rPr>
          <w:rFonts w:ascii="Times New Roman" w:hAnsi="Times New Roman" w:cs="Times New Roman"/>
          <w:bCs/>
          <w:i/>
          <w:sz w:val="28"/>
          <w:szCs w:val="28"/>
        </w:rPr>
        <w:t>:</w:t>
      </w:r>
    </w:p>
    <w:p w:rsidR="00512E32" w:rsidRPr="001A4C06" w:rsidRDefault="00512E32"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свободных </w:t>
      </w:r>
      <w:r>
        <w:rPr>
          <w:rFonts w:ascii="Times New Roman" w:hAnsi="Times New Roman" w:cs="Times New Roman"/>
          <w:bCs/>
          <w:sz w:val="28"/>
          <w:szCs w:val="28"/>
        </w:rPr>
        <w:t xml:space="preserve">земельных </w:t>
      </w:r>
      <w:r>
        <w:rPr>
          <w:rFonts w:ascii="Times New Roman" w:hAnsi="Times New Roman" w:cs="Times New Roman"/>
          <w:bCs/>
          <w:sz w:val="28"/>
          <w:szCs w:val="28"/>
        </w:rPr>
        <w:t>участков</w:t>
      </w:r>
      <w:r>
        <w:rPr>
          <w:rFonts w:ascii="Times New Roman" w:hAnsi="Times New Roman" w:cs="Times New Roman"/>
          <w:bCs/>
          <w:sz w:val="28"/>
          <w:szCs w:val="28"/>
        </w:rPr>
        <w:t xml:space="preserve"> из состава земель сельскохозяйственного назначения</w:t>
      </w:r>
      <w:r>
        <w:rPr>
          <w:rFonts w:ascii="Times New Roman" w:hAnsi="Times New Roman" w:cs="Times New Roman"/>
          <w:bCs/>
          <w:sz w:val="28"/>
          <w:szCs w:val="28"/>
        </w:rPr>
        <w:t xml:space="preserve"> при большом количестве неосвоенных территорий. </w:t>
      </w:r>
    </w:p>
    <w:p w:rsidR="00DF0452" w:rsidRDefault="00DF0452" w:rsidP="00512E32">
      <w:pPr>
        <w:autoSpaceDE w:val="0"/>
        <w:autoSpaceDN w:val="0"/>
        <w:adjustRightInd w:val="0"/>
        <w:spacing w:after="0" w:line="312" w:lineRule="auto"/>
        <w:ind w:firstLine="680"/>
        <w:contextualSpacing/>
        <w:jc w:val="both"/>
        <w:rPr>
          <w:rFonts w:ascii="Times New Roman,Bold" w:hAnsi="Times New Roman,Bold" w:cs="Times New Roman,Bold"/>
          <w:bCs/>
          <w:sz w:val="28"/>
          <w:szCs w:val="28"/>
        </w:rPr>
      </w:pP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t>6. Выб</w:t>
      </w:r>
      <w:r w:rsidR="00512E32">
        <w:rPr>
          <w:rFonts w:ascii="Times New Roman" w:hAnsi="Times New Roman" w:cs="Times New Roman"/>
          <w:bCs/>
          <w:sz w:val="28"/>
          <w:szCs w:val="28"/>
        </w:rPr>
        <w:t>ранный вариант решения проблемы</w:t>
      </w:r>
    </w:p>
    <w:p w:rsidR="00512E32" w:rsidRPr="005C058D" w:rsidRDefault="00512E32"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Принятие проекта в представленной редакции по варианту 1 решения</w:t>
      </w:r>
      <w:r w:rsidR="00BE3468">
        <w:rPr>
          <w:rFonts w:ascii="Times New Roman" w:hAnsi="Times New Roman" w:cs="Times New Roman"/>
          <w:bCs/>
          <w:sz w:val="28"/>
          <w:szCs w:val="28"/>
        </w:rPr>
        <w:t xml:space="preserve"> </w:t>
      </w:r>
      <w:r w:rsidRPr="001A4C06">
        <w:rPr>
          <w:rFonts w:ascii="Times New Roman" w:hAnsi="Times New Roman" w:cs="Times New Roman"/>
          <w:bCs/>
          <w:sz w:val="28"/>
          <w:szCs w:val="28"/>
        </w:rPr>
        <w:t>проблемы.</w:t>
      </w:r>
    </w:p>
    <w:p w:rsidR="005C058D" w:rsidRP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Default="00800E68"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7. Риски </w:t>
      </w:r>
      <w:proofErr w:type="spellStart"/>
      <w:r>
        <w:rPr>
          <w:rFonts w:ascii="Times New Roman" w:hAnsi="Times New Roman" w:cs="Times New Roman"/>
          <w:bCs/>
          <w:sz w:val="28"/>
          <w:szCs w:val="28"/>
        </w:rPr>
        <w:t>не</w:t>
      </w:r>
      <w:r w:rsidR="00774BAB" w:rsidRPr="005C058D">
        <w:rPr>
          <w:rFonts w:ascii="Times New Roman" w:hAnsi="Times New Roman" w:cs="Times New Roman"/>
          <w:bCs/>
          <w:sz w:val="28"/>
          <w:szCs w:val="28"/>
        </w:rPr>
        <w:t>достижения</w:t>
      </w:r>
      <w:proofErr w:type="spellEnd"/>
      <w:r w:rsidR="00774BAB" w:rsidRPr="005C058D">
        <w:rPr>
          <w:rFonts w:ascii="Times New Roman" w:hAnsi="Times New Roman" w:cs="Times New Roman"/>
          <w:bCs/>
          <w:sz w:val="28"/>
          <w:szCs w:val="28"/>
        </w:rPr>
        <w:t xml:space="preserve"> целей правового регулирования или возможные</w:t>
      </w:r>
      <w:r w:rsidR="005C058D" w:rsidRPr="005C058D">
        <w:rPr>
          <w:rFonts w:ascii="Times New Roman" w:hAnsi="Times New Roman" w:cs="Times New Roman"/>
          <w:bCs/>
          <w:sz w:val="28"/>
          <w:szCs w:val="28"/>
        </w:rPr>
        <w:t xml:space="preserve"> </w:t>
      </w:r>
      <w:r w:rsidR="00774BAB" w:rsidRPr="005C058D">
        <w:rPr>
          <w:rFonts w:ascii="Times New Roman" w:hAnsi="Times New Roman" w:cs="Times New Roman"/>
          <w:bCs/>
          <w:sz w:val="28"/>
          <w:szCs w:val="28"/>
        </w:rPr>
        <w:t>негативные последствия от приня</w:t>
      </w:r>
      <w:r w:rsidR="009A5922">
        <w:rPr>
          <w:rFonts w:ascii="Times New Roman" w:hAnsi="Times New Roman" w:cs="Times New Roman"/>
          <w:bCs/>
          <w:sz w:val="28"/>
          <w:szCs w:val="28"/>
        </w:rPr>
        <w:t>тия нормативного правового акта</w:t>
      </w:r>
    </w:p>
    <w:p w:rsidR="00512E32" w:rsidRPr="005C058D" w:rsidRDefault="00512E32"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Отсутствуют.</w:t>
      </w:r>
    </w:p>
    <w:p w:rsidR="005C058D" w:rsidRDefault="005C058D" w:rsidP="00512E32">
      <w:pPr>
        <w:autoSpaceDE w:val="0"/>
        <w:autoSpaceDN w:val="0"/>
        <w:adjustRightInd w:val="0"/>
        <w:spacing w:after="0" w:line="312" w:lineRule="auto"/>
        <w:ind w:firstLine="680"/>
        <w:contextualSpacing/>
        <w:jc w:val="both"/>
        <w:rPr>
          <w:rFonts w:ascii="Times New Roman,Bold" w:hAnsi="Times New Roman,Bold" w:cs="Times New Roman,Bold"/>
          <w:bCs/>
          <w:sz w:val="28"/>
          <w:szCs w:val="28"/>
        </w:rPr>
      </w:pP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t>8. Справка о проведении публичных консультаций</w:t>
      </w:r>
    </w:p>
    <w:p w:rsidR="00512E32" w:rsidRPr="005C058D" w:rsidRDefault="00512E32"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t>Срок проведения публичных консультаций:</w:t>
      </w:r>
    </w:p>
    <w:p w:rsidR="00774BAB" w:rsidRPr="001A4C06" w:rsidRDefault="00512E32"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с 01.02.2019 г. по 20.02.2019</w:t>
      </w:r>
      <w:r w:rsidR="00774BAB" w:rsidRPr="001A4C06">
        <w:rPr>
          <w:rFonts w:ascii="Times New Roman" w:hAnsi="Times New Roman" w:cs="Times New Roman"/>
          <w:bCs/>
          <w:sz w:val="28"/>
          <w:szCs w:val="28"/>
        </w:rPr>
        <w:t xml:space="preserve"> г.</w:t>
      </w: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t>Участники публичных консультаций:</w:t>
      </w: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1) юридические лица;</w:t>
      </w: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2) индивидуальные предприниматели;</w:t>
      </w: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3) неопределённый круг лиц.</w:t>
      </w: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t>Способ проведения публичных консультаций:</w:t>
      </w:r>
    </w:p>
    <w:p w:rsidR="00774BAB" w:rsidRPr="001A4C06"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1A4C06">
        <w:rPr>
          <w:rFonts w:ascii="Times New Roman" w:hAnsi="Times New Roman" w:cs="Times New Roman"/>
          <w:bCs/>
          <w:sz w:val="28"/>
          <w:szCs w:val="28"/>
        </w:rPr>
        <w:t>Уведомление о проведении публичных консультаций по проекту размещено</w:t>
      </w:r>
      <w:r w:rsidR="00BE3468">
        <w:rPr>
          <w:rFonts w:ascii="Times New Roman" w:hAnsi="Times New Roman" w:cs="Times New Roman"/>
          <w:bCs/>
          <w:sz w:val="28"/>
          <w:szCs w:val="28"/>
        </w:rPr>
        <w:t>:</w:t>
      </w:r>
      <w:r w:rsidR="00512E32">
        <w:rPr>
          <w:rFonts w:ascii="Times New Roman" w:hAnsi="Times New Roman" w:cs="Times New Roman"/>
          <w:bCs/>
          <w:sz w:val="28"/>
          <w:szCs w:val="28"/>
        </w:rPr>
        <w:t xml:space="preserve">  01.02.2019</w:t>
      </w:r>
      <w:r w:rsidRPr="001A4C06">
        <w:rPr>
          <w:rFonts w:ascii="Times New Roman" w:hAnsi="Times New Roman" w:cs="Times New Roman"/>
          <w:bCs/>
          <w:sz w:val="28"/>
          <w:szCs w:val="28"/>
        </w:rPr>
        <w:t xml:space="preserve"> г. на сайте </w:t>
      </w:r>
      <w:r w:rsidR="005C058D" w:rsidRPr="005C058D">
        <w:rPr>
          <w:rFonts w:ascii="Times New Roman" w:hAnsi="Times New Roman" w:cs="Times New Roman"/>
          <w:bCs/>
          <w:sz w:val="28"/>
          <w:szCs w:val="28"/>
        </w:rPr>
        <w:t>http://v-adm63.ru/about/ORV/cons/</w:t>
      </w:r>
      <w:r w:rsidR="005C058D">
        <w:rPr>
          <w:rFonts w:ascii="Times New Roman" w:hAnsi="Times New Roman" w:cs="Times New Roman"/>
          <w:bCs/>
          <w:sz w:val="28"/>
          <w:szCs w:val="28"/>
        </w:rPr>
        <w:t>.</w:t>
      </w:r>
    </w:p>
    <w:p w:rsidR="00774BAB" w:rsidRPr="00BE3468" w:rsidRDefault="00774BAB" w:rsidP="00512E32">
      <w:pPr>
        <w:autoSpaceDE w:val="0"/>
        <w:autoSpaceDN w:val="0"/>
        <w:adjustRightInd w:val="0"/>
        <w:spacing w:after="0" w:line="312" w:lineRule="auto"/>
        <w:ind w:firstLine="680"/>
        <w:contextualSpacing/>
        <w:jc w:val="both"/>
        <w:rPr>
          <w:rFonts w:ascii="Times New Roman" w:hAnsi="Times New Roman" w:cs="Times New Roman"/>
          <w:bCs/>
          <w:i/>
          <w:sz w:val="28"/>
          <w:szCs w:val="28"/>
        </w:rPr>
      </w:pPr>
      <w:r w:rsidRPr="00BE3468">
        <w:rPr>
          <w:rFonts w:ascii="Times New Roman" w:hAnsi="Times New Roman" w:cs="Times New Roman"/>
          <w:bCs/>
          <w:i/>
          <w:sz w:val="28"/>
          <w:szCs w:val="28"/>
        </w:rPr>
        <w:lastRenderedPageBreak/>
        <w:t>Предложения, полученные в ходе про</w:t>
      </w:r>
      <w:r w:rsidR="00BE3468" w:rsidRPr="00BE3468">
        <w:rPr>
          <w:rFonts w:ascii="Times New Roman" w:hAnsi="Times New Roman" w:cs="Times New Roman"/>
          <w:bCs/>
          <w:i/>
          <w:sz w:val="28"/>
          <w:szCs w:val="28"/>
        </w:rPr>
        <w:t xml:space="preserve">ведения публичных консультаций, </w:t>
      </w:r>
      <w:r w:rsidRPr="00BE3468">
        <w:rPr>
          <w:rFonts w:ascii="Times New Roman" w:hAnsi="Times New Roman" w:cs="Times New Roman"/>
          <w:bCs/>
          <w:i/>
          <w:sz w:val="28"/>
          <w:szCs w:val="28"/>
        </w:rPr>
        <w:t>с</w:t>
      </w:r>
      <w:r w:rsidR="00BE3468" w:rsidRPr="00BE3468">
        <w:rPr>
          <w:rFonts w:ascii="Times New Roman" w:hAnsi="Times New Roman" w:cs="Times New Roman"/>
          <w:bCs/>
          <w:i/>
          <w:sz w:val="28"/>
          <w:szCs w:val="28"/>
        </w:rPr>
        <w:t xml:space="preserve"> </w:t>
      </w:r>
      <w:r w:rsidRPr="00BE3468">
        <w:rPr>
          <w:rFonts w:ascii="Times New Roman" w:hAnsi="Times New Roman" w:cs="Times New Roman"/>
          <w:bCs/>
          <w:i/>
          <w:sz w:val="28"/>
          <w:szCs w:val="28"/>
        </w:rPr>
        <w:t>указанием результата их рассмотрения:</w:t>
      </w:r>
    </w:p>
    <w:p w:rsidR="00774BAB" w:rsidRPr="001A4C06" w:rsidRDefault="009D3753"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Предложений не поступило</w:t>
      </w:r>
      <w:r w:rsidR="00512E32">
        <w:rPr>
          <w:rFonts w:ascii="Times New Roman" w:hAnsi="Times New Roman" w:cs="Times New Roman"/>
          <w:bCs/>
          <w:sz w:val="28"/>
          <w:szCs w:val="28"/>
        </w:rPr>
        <w:t>.</w:t>
      </w:r>
    </w:p>
    <w:p w:rsidR="005C058D" w:rsidRDefault="005C058D" w:rsidP="00512E32">
      <w:pPr>
        <w:autoSpaceDE w:val="0"/>
        <w:autoSpaceDN w:val="0"/>
        <w:adjustRightInd w:val="0"/>
        <w:spacing w:after="0" w:line="312" w:lineRule="auto"/>
        <w:ind w:firstLine="680"/>
        <w:contextualSpacing/>
        <w:jc w:val="both"/>
        <w:rPr>
          <w:rFonts w:ascii="Times New Roman,Bold" w:hAnsi="Times New Roman,Bold" w:cs="Times New Roman,Bold"/>
          <w:bCs/>
          <w:sz w:val="28"/>
          <w:szCs w:val="28"/>
        </w:rPr>
      </w:pPr>
    </w:p>
    <w:p w:rsidR="00774BAB" w:rsidRPr="005C058D"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sidRPr="005C058D">
        <w:rPr>
          <w:rFonts w:ascii="Times New Roman" w:hAnsi="Times New Roman" w:cs="Times New Roman"/>
          <w:bCs/>
          <w:sz w:val="28"/>
          <w:szCs w:val="28"/>
        </w:rPr>
        <w:t>9. Иная информация, подлежащая отражению в отчёте о проведении оценки</w:t>
      </w:r>
      <w:r w:rsidR="005C058D" w:rsidRPr="005C058D">
        <w:rPr>
          <w:rFonts w:ascii="Times New Roman" w:hAnsi="Times New Roman" w:cs="Times New Roman"/>
          <w:bCs/>
          <w:sz w:val="28"/>
          <w:szCs w:val="28"/>
        </w:rPr>
        <w:t xml:space="preserve"> </w:t>
      </w:r>
      <w:r w:rsidRPr="005C058D">
        <w:rPr>
          <w:rFonts w:ascii="Times New Roman" w:hAnsi="Times New Roman" w:cs="Times New Roman"/>
          <w:bCs/>
          <w:sz w:val="28"/>
          <w:szCs w:val="28"/>
        </w:rPr>
        <w:t>регулирующего воздействия по усмотрению разработчика проекта</w:t>
      </w:r>
      <w:r w:rsidR="005C058D" w:rsidRPr="005C058D">
        <w:rPr>
          <w:rFonts w:ascii="Times New Roman" w:hAnsi="Times New Roman" w:cs="Times New Roman"/>
          <w:bCs/>
          <w:sz w:val="28"/>
          <w:szCs w:val="28"/>
        </w:rPr>
        <w:t xml:space="preserve"> </w:t>
      </w:r>
      <w:r w:rsidRPr="005C058D">
        <w:rPr>
          <w:rFonts w:ascii="Times New Roman" w:hAnsi="Times New Roman" w:cs="Times New Roman"/>
          <w:bCs/>
          <w:sz w:val="28"/>
          <w:szCs w:val="28"/>
        </w:rPr>
        <w:t>нормативного правового акта</w:t>
      </w:r>
    </w:p>
    <w:p w:rsidR="00774BAB" w:rsidRDefault="00774BA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r>
        <w:rPr>
          <w:rFonts w:ascii="Times New Roman" w:hAnsi="Times New Roman" w:cs="Times New Roman"/>
          <w:bCs/>
          <w:sz w:val="28"/>
          <w:szCs w:val="28"/>
        </w:rPr>
        <w:t>Отсутствует</w:t>
      </w:r>
      <w:r w:rsidR="00512E32">
        <w:rPr>
          <w:rFonts w:ascii="Times New Roman" w:hAnsi="Times New Roman" w:cs="Times New Roman"/>
          <w:bCs/>
          <w:sz w:val="28"/>
          <w:szCs w:val="28"/>
        </w:rPr>
        <w:t>.</w:t>
      </w: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C058D" w:rsidP="009A5922">
      <w:pPr>
        <w:autoSpaceDE w:val="0"/>
        <w:autoSpaceDN w:val="0"/>
        <w:adjustRightInd w:val="0"/>
        <w:spacing w:after="0" w:line="312"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Подпись разработчика проекта нормативно правового акта </w:t>
      </w: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12E32" w:rsidP="009A5922">
      <w:pPr>
        <w:autoSpaceDE w:val="0"/>
        <w:autoSpaceDN w:val="0"/>
        <w:adjustRightInd w:val="0"/>
        <w:spacing w:after="0" w:line="312" w:lineRule="auto"/>
        <w:contextualSpacing/>
        <w:jc w:val="both"/>
        <w:rPr>
          <w:rFonts w:ascii="Times New Roman" w:hAnsi="Times New Roman" w:cs="Times New Roman"/>
          <w:bCs/>
          <w:sz w:val="28"/>
          <w:szCs w:val="28"/>
        </w:rPr>
      </w:pPr>
      <w:r>
        <w:rPr>
          <w:rFonts w:ascii="Times New Roman" w:hAnsi="Times New Roman" w:cs="Times New Roman"/>
          <w:bCs/>
          <w:sz w:val="28"/>
          <w:szCs w:val="28"/>
        </w:rPr>
        <w:t>Руководитель</w:t>
      </w:r>
      <w:r w:rsidR="00800E68">
        <w:rPr>
          <w:rFonts w:ascii="Times New Roman" w:hAnsi="Times New Roman" w:cs="Times New Roman"/>
          <w:bCs/>
          <w:sz w:val="28"/>
          <w:szCs w:val="28"/>
        </w:rPr>
        <w:t xml:space="preserve"> </w:t>
      </w:r>
      <w:r>
        <w:rPr>
          <w:rFonts w:ascii="Times New Roman" w:hAnsi="Times New Roman" w:cs="Times New Roman"/>
          <w:bCs/>
          <w:sz w:val="28"/>
          <w:szCs w:val="28"/>
        </w:rPr>
        <w:t>Управления</w:t>
      </w:r>
      <w:r w:rsidR="005C058D">
        <w:rPr>
          <w:rFonts w:ascii="Times New Roman" w:hAnsi="Times New Roman" w:cs="Times New Roman"/>
          <w:bCs/>
          <w:sz w:val="28"/>
          <w:szCs w:val="28"/>
        </w:rPr>
        <w:t xml:space="preserve">                         </w:t>
      </w:r>
      <w:r w:rsidR="00800E68">
        <w:rPr>
          <w:rFonts w:ascii="Times New Roman" w:hAnsi="Times New Roman" w:cs="Times New Roman"/>
          <w:bCs/>
          <w:sz w:val="28"/>
          <w:szCs w:val="28"/>
        </w:rPr>
        <w:t xml:space="preserve">               </w:t>
      </w:r>
      <w:r w:rsidR="005C058D">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Н.А.Орлова</w:t>
      </w:r>
      <w:proofErr w:type="spellEnd"/>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BE3468" w:rsidRDefault="00BE3468"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C058D"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5C058D" w:rsidRDefault="005C058D" w:rsidP="009A5922">
      <w:pPr>
        <w:autoSpaceDE w:val="0"/>
        <w:autoSpaceDN w:val="0"/>
        <w:adjustRightInd w:val="0"/>
        <w:spacing w:after="0" w:line="312" w:lineRule="auto"/>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512E32">
        <w:rPr>
          <w:rFonts w:ascii="Times New Roman" w:hAnsi="Times New Roman" w:cs="Times New Roman"/>
          <w:bCs/>
          <w:sz w:val="28"/>
          <w:szCs w:val="28"/>
        </w:rPr>
        <w:t>01</w:t>
      </w:r>
      <w:r>
        <w:rPr>
          <w:rFonts w:ascii="Times New Roman" w:hAnsi="Times New Roman" w:cs="Times New Roman"/>
          <w:bCs/>
          <w:sz w:val="28"/>
          <w:szCs w:val="28"/>
        </w:rPr>
        <w:t xml:space="preserve">» </w:t>
      </w:r>
      <w:r w:rsidR="00512E32">
        <w:rPr>
          <w:rFonts w:ascii="Times New Roman" w:hAnsi="Times New Roman" w:cs="Times New Roman"/>
          <w:bCs/>
          <w:sz w:val="28"/>
          <w:szCs w:val="28"/>
        </w:rPr>
        <w:t>марта</w:t>
      </w:r>
      <w:r>
        <w:rPr>
          <w:rFonts w:ascii="Times New Roman" w:hAnsi="Times New Roman" w:cs="Times New Roman"/>
          <w:bCs/>
          <w:sz w:val="28"/>
          <w:szCs w:val="28"/>
        </w:rPr>
        <w:t xml:space="preserve"> 20</w:t>
      </w:r>
      <w:r w:rsidR="00512E32">
        <w:rPr>
          <w:rFonts w:ascii="Times New Roman" w:hAnsi="Times New Roman" w:cs="Times New Roman"/>
          <w:bCs/>
          <w:sz w:val="28"/>
          <w:szCs w:val="28"/>
        </w:rPr>
        <w:t>19</w:t>
      </w:r>
      <w:r w:rsidR="006D1F09">
        <w:rPr>
          <w:rFonts w:ascii="Times New Roman" w:hAnsi="Times New Roman" w:cs="Times New Roman"/>
          <w:bCs/>
          <w:sz w:val="28"/>
          <w:szCs w:val="28"/>
        </w:rPr>
        <w:t xml:space="preserve"> </w:t>
      </w:r>
      <w:r>
        <w:rPr>
          <w:rFonts w:ascii="Times New Roman" w:hAnsi="Times New Roman" w:cs="Times New Roman"/>
          <w:bCs/>
          <w:sz w:val="28"/>
          <w:szCs w:val="28"/>
        </w:rPr>
        <w:t>г.</w:t>
      </w:r>
    </w:p>
    <w:p w:rsidR="00DB0566" w:rsidRDefault="00DB0566"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DB0566" w:rsidRDefault="00DB0566"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DB0566" w:rsidRDefault="00DB0566"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DB0566" w:rsidRDefault="00DB0566"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p w:rsidR="000C11DB" w:rsidRPr="001A4C06" w:rsidRDefault="000C11DB" w:rsidP="00512E32">
      <w:pPr>
        <w:autoSpaceDE w:val="0"/>
        <w:autoSpaceDN w:val="0"/>
        <w:adjustRightInd w:val="0"/>
        <w:spacing w:after="0" w:line="312" w:lineRule="auto"/>
        <w:ind w:firstLine="680"/>
        <w:contextualSpacing/>
        <w:jc w:val="both"/>
        <w:rPr>
          <w:rFonts w:ascii="Times New Roman" w:hAnsi="Times New Roman" w:cs="Times New Roman"/>
          <w:bCs/>
          <w:sz w:val="28"/>
          <w:szCs w:val="28"/>
        </w:rPr>
      </w:pPr>
    </w:p>
    <w:sectPr w:rsidR="000C11DB" w:rsidRPr="001A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A5"/>
    <w:rsid w:val="00063FAC"/>
    <w:rsid w:val="000C11DB"/>
    <w:rsid w:val="000F10A3"/>
    <w:rsid w:val="00130947"/>
    <w:rsid w:val="001634CC"/>
    <w:rsid w:val="001A4C06"/>
    <w:rsid w:val="001E263A"/>
    <w:rsid w:val="002400C4"/>
    <w:rsid w:val="002A47C4"/>
    <w:rsid w:val="003264DB"/>
    <w:rsid w:val="003875BB"/>
    <w:rsid w:val="003A3FDC"/>
    <w:rsid w:val="003F7DF6"/>
    <w:rsid w:val="004A3749"/>
    <w:rsid w:val="004E39A6"/>
    <w:rsid w:val="004F0CC2"/>
    <w:rsid w:val="00512E32"/>
    <w:rsid w:val="005414D1"/>
    <w:rsid w:val="0055713F"/>
    <w:rsid w:val="005B4413"/>
    <w:rsid w:val="005C058D"/>
    <w:rsid w:val="005D27C4"/>
    <w:rsid w:val="00625BE9"/>
    <w:rsid w:val="00691DBD"/>
    <w:rsid w:val="006C2B53"/>
    <w:rsid w:val="006D12A5"/>
    <w:rsid w:val="006D1F09"/>
    <w:rsid w:val="006D2FE8"/>
    <w:rsid w:val="00727B3E"/>
    <w:rsid w:val="00743E3D"/>
    <w:rsid w:val="00745304"/>
    <w:rsid w:val="0077473C"/>
    <w:rsid w:val="00774BAB"/>
    <w:rsid w:val="00800E68"/>
    <w:rsid w:val="00804E90"/>
    <w:rsid w:val="00923740"/>
    <w:rsid w:val="00930CA5"/>
    <w:rsid w:val="00945089"/>
    <w:rsid w:val="009A5922"/>
    <w:rsid w:val="009D3753"/>
    <w:rsid w:val="00A43E1F"/>
    <w:rsid w:val="00A700E3"/>
    <w:rsid w:val="00B52777"/>
    <w:rsid w:val="00BE3468"/>
    <w:rsid w:val="00BE45FE"/>
    <w:rsid w:val="00C01F76"/>
    <w:rsid w:val="00CA42BC"/>
    <w:rsid w:val="00CB1F21"/>
    <w:rsid w:val="00D06088"/>
    <w:rsid w:val="00DB0566"/>
    <w:rsid w:val="00DD77B7"/>
    <w:rsid w:val="00DF0452"/>
    <w:rsid w:val="00E903FD"/>
    <w:rsid w:val="00EF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753"/>
    <w:rPr>
      <w:rFonts w:ascii="Tahoma" w:hAnsi="Tahoma" w:cs="Tahoma"/>
      <w:sz w:val="16"/>
      <w:szCs w:val="16"/>
    </w:rPr>
  </w:style>
  <w:style w:type="character" w:styleId="a5">
    <w:name w:val="Placeholder Text"/>
    <w:basedOn w:val="a0"/>
    <w:uiPriority w:val="99"/>
    <w:semiHidden/>
    <w:rsid w:val="004F0C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753"/>
    <w:rPr>
      <w:rFonts w:ascii="Tahoma" w:hAnsi="Tahoma" w:cs="Tahoma"/>
      <w:sz w:val="16"/>
      <w:szCs w:val="16"/>
    </w:rPr>
  </w:style>
  <w:style w:type="character" w:styleId="a5">
    <w:name w:val="Placeholder Text"/>
    <w:basedOn w:val="a0"/>
    <w:uiPriority w:val="99"/>
    <w:semiHidden/>
    <w:rsid w:val="004F0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6</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Безруков</dc:creator>
  <cp:keywords/>
  <dc:description/>
  <cp:lastModifiedBy>Рогов Станислав Петрович</cp:lastModifiedBy>
  <cp:revision>22</cp:revision>
  <cp:lastPrinted>2019-03-19T07:59:00Z</cp:lastPrinted>
  <dcterms:created xsi:type="dcterms:W3CDTF">2017-06-14T05:05:00Z</dcterms:created>
  <dcterms:modified xsi:type="dcterms:W3CDTF">2019-03-19T09:17:00Z</dcterms:modified>
</cp:coreProperties>
</file>