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9A0" w:rsidRDefault="006969A0" w:rsidP="006969A0">
      <w:pPr>
        <w:widowControl w:val="0"/>
        <w:tabs>
          <w:tab w:val="left" w:pos="709"/>
        </w:tabs>
        <w:suppressAutoHyphens/>
        <w:spacing w:line="348" w:lineRule="auto"/>
        <w:ind w:firstLine="709"/>
        <w:jc w:val="center"/>
        <w:rPr>
          <w:rFonts w:eastAsia="Lucida Sans Unicode" w:cs="Tahoma"/>
          <w:sz w:val="12"/>
          <w:szCs w:val="28"/>
          <w:lang w:bidi="ru-RU"/>
        </w:rPr>
      </w:pPr>
    </w:p>
    <w:p w:rsidR="006969A0" w:rsidRPr="00AE760A" w:rsidRDefault="006969A0" w:rsidP="00AE760A">
      <w:pPr>
        <w:widowControl w:val="0"/>
        <w:tabs>
          <w:tab w:val="left" w:pos="709"/>
        </w:tabs>
        <w:suppressAutoHyphens/>
        <w:jc w:val="center"/>
        <w:rPr>
          <w:rFonts w:eastAsia="Lucida Sans Unicode" w:cs="Tahoma"/>
          <w:b/>
          <w:sz w:val="12"/>
          <w:szCs w:val="28"/>
          <w:lang w:bidi="ru-RU"/>
        </w:rPr>
      </w:pPr>
    </w:p>
    <w:p w:rsidR="00AE760A" w:rsidRPr="00AE760A" w:rsidRDefault="006969A0" w:rsidP="00AE760A">
      <w:pPr>
        <w:widowControl w:val="0"/>
        <w:tabs>
          <w:tab w:val="left" w:pos="709"/>
        </w:tabs>
        <w:suppressAutoHyphens/>
        <w:jc w:val="center"/>
        <w:rPr>
          <w:rFonts w:eastAsia="Lucida Sans Unicode" w:cs="Tahoma"/>
          <w:b/>
          <w:sz w:val="28"/>
          <w:szCs w:val="28"/>
          <w:lang w:bidi="ru-RU"/>
        </w:rPr>
      </w:pPr>
      <w:r w:rsidRPr="00AE760A">
        <w:rPr>
          <w:rFonts w:eastAsia="Lucida Sans Unicode" w:cs="Tahoma"/>
          <w:b/>
          <w:sz w:val="28"/>
          <w:szCs w:val="28"/>
          <w:lang w:bidi="ru-RU"/>
        </w:rPr>
        <w:t xml:space="preserve">Уважаемые </w:t>
      </w:r>
      <w:r w:rsidR="00AE760A" w:rsidRPr="00AE760A">
        <w:rPr>
          <w:rFonts w:eastAsia="Lucida Sans Unicode" w:cs="Tahoma"/>
          <w:b/>
          <w:sz w:val="28"/>
          <w:szCs w:val="28"/>
          <w:lang w:bidi="ru-RU"/>
        </w:rPr>
        <w:t xml:space="preserve">руководители </w:t>
      </w:r>
    </w:p>
    <w:p w:rsidR="006969A0" w:rsidRDefault="00AE760A" w:rsidP="00AE760A">
      <w:pPr>
        <w:widowControl w:val="0"/>
        <w:tabs>
          <w:tab w:val="left" w:pos="709"/>
        </w:tabs>
        <w:suppressAutoHyphens/>
        <w:jc w:val="center"/>
        <w:rPr>
          <w:rFonts w:eastAsia="Lucida Sans Unicode" w:cs="Tahoma"/>
          <w:b/>
          <w:sz w:val="28"/>
          <w:szCs w:val="28"/>
          <w:lang w:bidi="ru-RU"/>
        </w:rPr>
      </w:pPr>
      <w:r w:rsidRPr="00AE760A">
        <w:rPr>
          <w:rFonts w:eastAsia="Lucida Sans Unicode" w:cs="Tahoma"/>
          <w:b/>
          <w:sz w:val="28"/>
          <w:szCs w:val="28"/>
          <w:lang w:bidi="ru-RU"/>
        </w:rPr>
        <w:t xml:space="preserve">предприятий и организаций муниципального района </w:t>
      </w:r>
      <w:proofErr w:type="gramStart"/>
      <w:r w:rsidRPr="00AE760A">
        <w:rPr>
          <w:rFonts w:eastAsia="Lucida Sans Unicode" w:cs="Tahoma"/>
          <w:b/>
          <w:sz w:val="28"/>
          <w:szCs w:val="28"/>
          <w:lang w:bidi="ru-RU"/>
        </w:rPr>
        <w:t>Волжский</w:t>
      </w:r>
      <w:proofErr w:type="gramEnd"/>
      <w:r w:rsidRPr="00AE760A">
        <w:rPr>
          <w:rFonts w:eastAsia="Lucida Sans Unicode" w:cs="Tahoma"/>
          <w:b/>
          <w:sz w:val="28"/>
          <w:szCs w:val="28"/>
          <w:lang w:bidi="ru-RU"/>
        </w:rPr>
        <w:t xml:space="preserve"> Самарской области</w:t>
      </w:r>
      <w:r w:rsidR="006969A0" w:rsidRPr="00AE760A">
        <w:rPr>
          <w:rFonts w:eastAsia="Lucida Sans Unicode" w:cs="Tahoma"/>
          <w:b/>
          <w:sz w:val="28"/>
          <w:szCs w:val="28"/>
          <w:lang w:bidi="ru-RU"/>
        </w:rPr>
        <w:t>!</w:t>
      </w:r>
    </w:p>
    <w:p w:rsidR="00AE760A" w:rsidRPr="00AE760A" w:rsidRDefault="00AE760A" w:rsidP="00AE760A">
      <w:pPr>
        <w:widowControl w:val="0"/>
        <w:tabs>
          <w:tab w:val="left" w:pos="709"/>
        </w:tabs>
        <w:suppressAutoHyphens/>
        <w:jc w:val="center"/>
        <w:rPr>
          <w:rFonts w:eastAsia="Lucida Sans Unicode" w:cs="Tahoma"/>
          <w:b/>
          <w:sz w:val="28"/>
          <w:szCs w:val="28"/>
          <w:lang w:bidi="ru-RU"/>
        </w:rPr>
      </w:pPr>
    </w:p>
    <w:p w:rsidR="006969A0" w:rsidRDefault="006969A0" w:rsidP="006969A0">
      <w:pPr>
        <w:widowControl w:val="0"/>
        <w:tabs>
          <w:tab w:val="left" w:pos="709"/>
        </w:tabs>
        <w:suppressAutoHyphens/>
        <w:spacing w:line="348" w:lineRule="auto"/>
        <w:ind w:firstLine="709"/>
        <w:jc w:val="center"/>
        <w:rPr>
          <w:rFonts w:eastAsia="Lucida Sans Unicode" w:cs="Tahoma"/>
          <w:sz w:val="4"/>
          <w:szCs w:val="28"/>
          <w:lang w:bidi="ru-RU"/>
        </w:rPr>
      </w:pPr>
    </w:p>
    <w:p w:rsidR="006969A0" w:rsidRDefault="006969A0" w:rsidP="006969A0">
      <w:pPr>
        <w:spacing w:line="336" w:lineRule="auto"/>
        <w:ind w:firstLine="539"/>
        <w:jc w:val="both"/>
        <w:rPr>
          <w:sz w:val="28"/>
          <w:szCs w:val="25"/>
        </w:rPr>
      </w:pPr>
      <w:r>
        <w:rPr>
          <w:sz w:val="28"/>
          <w:szCs w:val="25"/>
        </w:rPr>
        <w:t>Указом Президента Российской Федерации В.В. Путина № 204 от 07.05.2018 сформированы задачи по обеспечению предоставления гражданам возможностей для непрерывного личностного развития, совершенствования имеющихся и формирования новых компетенций, профессионального и карьерного роста.</w:t>
      </w:r>
    </w:p>
    <w:p w:rsidR="006969A0" w:rsidRDefault="006969A0" w:rsidP="006969A0">
      <w:pPr>
        <w:spacing w:line="336" w:lineRule="auto"/>
        <w:ind w:firstLine="539"/>
        <w:jc w:val="both"/>
        <w:rPr>
          <w:sz w:val="28"/>
          <w:szCs w:val="25"/>
        </w:rPr>
      </w:pPr>
      <w:r>
        <w:rPr>
          <w:sz w:val="28"/>
          <w:szCs w:val="25"/>
        </w:rPr>
        <w:t>Одним из ключевых элементов работы в данном направлении станет проект «</w:t>
      </w:r>
      <w:proofErr w:type="spellStart"/>
      <w:r>
        <w:rPr>
          <w:sz w:val="28"/>
          <w:szCs w:val="25"/>
        </w:rPr>
        <w:t>Профстажировки</w:t>
      </w:r>
      <w:proofErr w:type="spellEnd"/>
      <w:r>
        <w:rPr>
          <w:sz w:val="28"/>
          <w:szCs w:val="25"/>
        </w:rPr>
        <w:t>» – совместная разработка</w:t>
      </w:r>
      <w:r>
        <w:t xml:space="preserve"> </w:t>
      </w:r>
      <w:r>
        <w:rPr>
          <w:sz w:val="28"/>
          <w:szCs w:val="25"/>
        </w:rPr>
        <w:t>Общероссийского народного фронта и автономной некоммерческой организации «Россия – страна возможностей».</w:t>
      </w:r>
    </w:p>
    <w:p w:rsidR="006969A0" w:rsidRDefault="006969A0" w:rsidP="006969A0">
      <w:pPr>
        <w:spacing w:line="336" w:lineRule="auto"/>
        <w:ind w:firstLine="539"/>
        <w:jc w:val="both"/>
        <w:rPr>
          <w:sz w:val="28"/>
          <w:szCs w:val="25"/>
        </w:rPr>
      </w:pPr>
      <w:r>
        <w:rPr>
          <w:sz w:val="28"/>
          <w:szCs w:val="25"/>
        </w:rPr>
        <w:t>Суть проекта «</w:t>
      </w:r>
      <w:proofErr w:type="spellStart"/>
      <w:r>
        <w:rPr>
          <w:sz w:val="28"/>
          <w:szCs w:val="25"/>
        </w:rPr>
        <w:t>Профстажировки</w:t>
      </w:r>
      <w:proofErr w:type="spellEnd"/>
      <w:r>
        <w:rPr>
          <w:sz w:val="28"/>
          <w:szCs w:val="25"/>
        </w:rPr>
        <w:t>» – предоставление возможности учащимся образовательных учреждений презентовать собственные профессиональные качества перед потенциальными работодателями - предприятиями и организациями различных отраслей экономики, органов государственной власти и муниципального самоуправления, посредством выполнения кейсов – конкретных технологических, экономических и социальных задач.</w:t>
      </w:r>
    </w:p>
    <w:p w:rsidR="006969A0" w:rsidRDefault="006969A0" w:rsidP="006969A0">
      <w:pPr>
        <w:spacing w:line="336" w:lineRule="auto"/>
        <w:ind w:firstLine="539"/>
        <w:jc w:val="both"/>
        <w:rPr>
          <w:sz w:val="28"/>
          <w:szCs w:val="25"/>
        </w:rPr>
      </w:pPr>
      <w:r>
        <w:rPr>
          <w:sz w:val="28"/>
          <w:szCs w:val="25"/>
        </w:rPr>
        <w:t>Механизм проекта «</w:t>
      </w:r>
      <w:proofErr w:type="spellStart"/>
      <w:r>
        <w:rPr>
          <w:sz w:val="28"/>
          <w:szCs w:val="25"/>
        </w:rPr>
        <w:t>Профстажировки</w:t>
      </w:r>
      <w:proofErr w:type="spellEnd"/>
      <w:r>
        <w:rPr>
          <w:sz w:val="28"/>
          <w:szCs w:val="25"/>
        </w:rPr>
        <w:t>» заключается в следующем:</w:t>
      </w:r>
    </w:p>
    <w:p w:rsidR="006969A0" w:rsidRDefault="006969A0" w:rsidP="006969A0">
      <w:pPr>
        <w:spacing w:line="336" w:lineRule="auto"/>
        <w:ind w:firstLine="539"/>
        <w:jc w:val="both"/>
        <w:rPr>
          <w:sz w:val="28"/>
          <w:szCs w:val="25"/>
        </w:rPr>
      </w:pPr>
      <w:r>
        <w:rPr>
          <w:sz w:val="28"/>
          <w:szCs w:val="25"/>
        </w:rPr>
        <w:t xml:space="preserve">- работодатели-партнеры проекта размещают на </w:t>
      </w:r>
      <w:proofErr w:type="gramStart"/>
      <w:r>
        <w:rPr>
          <w:sz w:val="28"/>
          <w:szCs w:val="25"/>
        </w:rPr>
        <w:t>интернет-платформе</w:t>
      </w:r>
      <w:proofErr w:type="gramEnd"/>
      <w:r>
        <w:rPr>
          <w:sz w:val="28"/>
          <w:szCs w:val="25"/>
        </w:rPr>
        <w:t xml:space="preserve"> проекта разработанные кейсы (установленная форма заполнения кейса и примеры кейсов прилагаются к настоящему письму);</w:t>
      </w:r>
    </w:p>
    <w:p w:rsidR="006969A0" w:rsidRDefault="006969A0" w:rsidP="006969A0">
      <w:pPr>
        <w:spacing w:line="336" w:lineRule="auto"/>
        <w:ind w:firstLine="539"/>
        <w:jc w:val="both"/>
        <w:rPr>
          <w:sz w:val="28"/>
          <w:szCs w:val="25"/>
        </w:rPr>
      </w:pPr>
      <w:r>
        <w:rPr>
          <w:sz w:val="28"/>
          <w:szCs w:val="25"/>
        </w:rPr>
        <w:t xml:space="preserve">- участники выбирают для решения кейс работодателя-партнера проекта из любого региона страны; </w:t>
      </w:r>
    </w:p>
    <w:p w:rsidR="006969A0" w:rsidRDefault="006969A0" w:rsidP="006969A0">
      <w:pPr>
        <w:spacing w:line="336" w:lineRule="auto"/>
        <w:ind w:firstLine="539"/>
        <w:jc w:val="both"/>
        <w:rPr>
          <w:sz w:val="28"/>
          <w:szCs w:val="25"/>
        </w:rPr>
      </w:pPr>
      <w:r>
        <w:rPr>
          <w:sz w:val="28"/>
          <w:szCs w:val="25"/>
        </w:rPr>
        <w:t>- работодатели-партнеры проекта самостоятельно оценивают качество выполненных участниками работ, представленных в виде краткой презентации;</w:t>
      </w:r>
    </w:p>
    <w:p w:rsidR="006969A0" w:rsidRDefault="006969A0" w:rsidP="006969A0">
      <w:pPr>
        <w:spacing w:line="336" w:lineRule="auto"/>
        <w:ind w:firstLine="539"/>
        <w:jc w:val="both"/>
        <w:rPr>
          <w:sz w:val="28"/>
          <w:szCs w:val="25"/>
        </w:rPr>
      </w:pPr>
      <w:r>
        <w:rPr>
          <w:sz w:val="28"/>
          <w:szCs w:val="25"/>
        </w:rPr>
        <w:t>- участники, наиболее успешно выполнившие задания, получают приглашение пройти практику или стажировку на предприятии.</w:t>
      </w:r>
    </w:p>
    <w:p w:rsidR="006969A0" w:rsidRDefault="006969A0" w:rsidP="006969A0">
      <w:pPr>
        <w:spacing w:line="336" w:lineRule="auto"/>
        <w:ind w:firstLine="539"/>
        <w:jc w:val="both"/>
        <w:rPr>
          <w:sz w:val="28"/>
          <w:szCs w:val="25"/>
        </w:rPr>
      </w:pPr>
      <w:r>
        <w:rPr>
          <w:sz w:val="28"/>
          <w:szCs w:val="25"/>
        </w:rPr>
        <w:lastRenderedPageBreak/>
        <w:t>Самарская область находится в числе регионов – лидеров по реализации на своей территории проекта «</w:t>
      </w:r>
      <w:proofErr w:type="spellStart"/>
      <w:r>
        <w:rPr>
          <w:sz w:val="28"/>
          <w:szCs w:val="25"/>
        </w:rPr>
        <w:t>Профстажировки</w:t>
      </w:r>
      <w:proofErr w:type="spellEnd"/>
      <w:r>
        <w:rPr>
          <w:sz w:val="28"/>
          <w:szCs w:val="25"/>
        </w:rPr>
        <w:t xml:space="preserve">». От региональных предприятий и организаций на площадке проекта размещено более 80 кейсов. </w:t>
      </w:r>
    </w:p>
    <w:p w:rsidR="006969A0" w:rsidRDefault="006969A0" w:rsidP="006969A0">
      <w:pPr>
        <w:spacing w:line="336" w:lineRule="auto"/>
        <w:ind w:firstLine="539"/>
        <w:jc w:val="both"/>
        <w:rPr>
          <w:sz w:val="28"/>
          <w:szCs w:val="25"/>
        </w:rPr>
      </w:pPr>
      <w:r>
        <w:rPr>
          <w:sz w:val="28"/>
          <w:szCs w:val="25"/>
        </w:rPr>
        <w:t>В июне 2019 года Губернатором Самарской области Азаровым Д.И. и руководством АНО «Россия – страна возможностей» было подписано соглашение о сотрудничестве.</w:t>
      </w:r>
    </w:p>
    <w:p w:rsidR="006969A0" w:rsidRDefault="006969A0" w:rsidP="006969A0">
      <w:pPr>
        <w:spacing w:line="336" w:lineRule="auto"/>
        <w:ind w:firstLine="539"/>
        <w:jc w:val="both"/>
        <w:rPr>
          <w:sz w:val="28"/>
          <w:szCs w:val="25"/>
        </w:rPr>
      </w:pPr>
      <w:r>
        <w:rPr>
          <w:sz w:val="28"/>
          <w:szCs w:val="25"/>
        </w:rPr>
        <w:t>В рамках реализации соглашения для обеспечения равного доступа к проекту студентам всех направлений, прошу Вас в срок до 20.08.2019 рассмотреть возможность участия возглавляемых Вами ведомств, а также подведомственных организаций в проекте «</w:t>
      </w:r>
      <w:proofErr w:type="spellStart"/>
      <w:r>
        <w:rPr>
          <w:sz w:val="28"/>
          <w:szCs w:val="25"/>
        </w:rPr>
        <w:t>Профстажировки</w:t>
      </w:r>
      <w:proofErr w:type="spellEnd"/>
      <w:r>
        <w:rPr>
          <w:sz w:val="28"/>
          <w:szCs w:val="25"/>
        </w:rPr>
        <w:t>» в качестве работодателей-партнеров.</w:t>
      </w:r>
    </w:p>
    <w:p w:rsidR="006969A0" w:rsidRDefault="006969A0" w:rsidP="006969A0">
      <w:pPr>
        <w:spacing w:line="360" w:lineRule="auto"/>
        <w:ind w:firstLine="539"/>
        <w:jc w:val="both"/>
        <w:rPr>
          <w:sz w:val="28"/>
          <w:szCs w:val="25"/>
        </w:rPr>
      </w:pPr>
      <w:r>
        <w:rPr>
          <w:sz w:val="28"/>
          <w:szCs w:val="25"/>
        </w:rPr>
        <w:t xml:space="preserve">На текущий момент работодателями Самарской области на платформе Проекта размещено 176 кейсов, в том числе предприятиями и организациями городских округов Самара, Тольятти, Чапаевск, Сызрань, </w:t>
      </w:r>
      <w:proofErr w:type="spellStart"/>
      <w:r>
        <w:rPr>
          <w:sz w:val="28"/>
          <w:szCs w:val="25"/>
        </w:rPr>
        <w:t>Кинель</w:t>
      </w:r>
      <w:proofErr w:type="spellEnd"/>
      <w:r>
        <w:rPr>
          <w:sz w:val="28"/>
          <w:szCs w:val="25"/>
        </w:rPr>
        <w:t xml:space="preserve">, Похвистнево, муниципальных районов Красноярский, </w:t>
      </w:r>
      <w:proofErr w:type="spellStart"/>
      <w:r>
        <w:rPr>
          <w:sz w:val="28"/>
          <w:szCs w:val="25"/>
        </w:rPr>
        <w:t>Безенчукский</w:t>
      </w:r>
      <w:proofErr w:type="spellEnd"/>
      <w:r>
        <w:rPr>
          <w:sz w:val="28"/>
          <w:szCs w:val="25"/>
        </w:rPr>
        <w:t xml:space="preserve">, </w:t>
      </w:r>
      <w:proofErr w:type="spellStart"/>
      <w:r>
        <w:rPr>
          <w:sz w:val="28"/>
          <w:szCs w:val="25"/>
        </w:rPr>
        <w:t>Большечерниговский</w:t>
      </w:r>
      <w:proofErr w:type="spellEnd"/>
      <w:r>
        <w:rPr>
          <w:sz w:val="28"/>
          <w:szCs w:val="25"/>
        </w:rPr>
        <w:t>.</w:t>
      </w:r>
    </w:p>
    <w:p w:rsidR="006969A0" w:rsidRDefault="006969A0" w:rsidP="006969A0">
      <w:pPr>
        <w:spacing w:line="360" w:lineRule="auto"/>
        <w:ind w:firstLine="539"/>
        <w:jc w:val="both"/>
        <w:rPr>
          <w:sz w:val="28"/>
          <w:szCs w:val="25"/>
        </w:rPr>
      </w:pPr>
      <w:r>
        <w:rPr>
          <w:sz w:val="28"/>
          <w:szCs w:val="25"/>
        </w:rPr>
        <w:t>Организаторами Проекта принято решение о продлении срока размещения кейсов на платформе проекта до 01.11.2019.</w:t>
      </w:r>
      <w:r w:rsidRPr="00A250B6">
        <w:t xml:space="preserve"> </w:t>
      </w:r>
      <w:r w:rsidRPr="00A250B6">
        <w:rPr>
          <w:sz w:val="28"/>
          <w:szCs w:val="25"/>
        </w:rPr>
        <w:t xml:space="preserve">Адрес платформы Проекта в сети Интернет - </w:t>
      </w:r>
      <w:proofErr w:type="spellStart"/>
      <w:r w:rsidRPr="00A250B6">
        <w:rPr>
          <w:sz w:val="28"/>
          <w:szCs w:val="25"/>
        </w:rPr>
        <w:t>профстажировки.рф</w:t>
      </w:r>
      <w:proofErr w:type="spellEnd"/>
      <w:r w:rsidRPr="00A250B6">
        <w:rPr>
          <w:sz w:val="28"/>
          <w:szCs w:val="25"/>
        </w:rPr>
        <w:t>.</w:t>
      </w:r>
      <w:r>
        <w:rPr>
          <w:sz w:val="28"/>
          <w:szCs w:val="25"/>
        </w:rPr>
        <w:t xml:space="preserve"> </w:t>
      </w:r>
    </w:p>
    <w:p w:rsidR="006969A0" w:rsidRDefault="006969A0" w:rsidP="006969A0">
      <w:pPr>
        <w:spacing w:line="360" w:lineRule="auto"/>
        <w:ind w:firstLine="539"/>
        <w:jc w:val="both"/>
        <w:rPr>
          <w:sz w:val="28"/>
          <w:szCs w:val="25"/>
        </w:rPr>
      </w:pPr>
      <w:r>
        <w:rPr>
          <w:sz w:val="28"/>
          <w:szCs w:val="25"/>
        </w:rPr>
        <w:t>В целях исполнения поручения Губернатора Самарской области необходимо до истечения установленного срока прошу сообщить в срок до 30.10.2019.</w:t>
      </w:r>
    </w:p>
    <w:p w:rsidR="006969A0" w:rsidRDefault="006969A0" w:rsidP="006969A0">
      <w:pPr>
        <w:spacing w:line="336" w:lineRule="auto"/>
        <w:ind w:firstLine="539"/>
        <w:jc w:val="both"/>
        <w:rPr>
          <w:sz w:val="28"/>
          <w:szCs w:val="25"/>
        </w:rPr>
      </w:pPr>
      <w:r>
        <w:rPr>
          <w:sz w:val="28"/>
          <w:szCs w:val="25"/>
        </w:rPr>
        <w:t>Контактные лица по вопросам участия в проекте «</w:t>
      </w:r>
      <w:proofErr w:type="spellStart"/>
      <w:r>
        <w:rPr>
          <w:sz w:val="28"/>
          <w:szCs w:val="25"/>
        </w:rPr>
        <w:t>Профстажировки</w:t>
      </w:r>
      <w:proofErr w:type="spellEnd"/>
      <w:r>
        <w:rPr>
          <w:sz w:val="28"/>
          <w:szCs w:val="25"/>
        </w:rPr>
        <w:t>»:</w:t>
      </w:r>
    </w:p>
    <w:p w:rsidR="006969A0" w:rsidRDefault="006969A0" w:rsidP="006969A0">
      <w:pPr>
        <w:spacing w:line="336" w:lineRule="auto"/>
        <w:ind w:firstLine="539"/>
        <w:jc w:val="both"/>
        <w:rPr>
          <w:sz w:val="28"/>
          <w:szCs w:val="25"/>
        </w:rPr>
      </w:pPr>
      <w:r>
        <w:rPr>
          <w:sz w:val="28"/>
          <w:szCs w:val="25"/>
        </w:rPr>
        <w:t xml:space="preserve">- от АНО «Россия – страна возможностей» - </w:t>
      </w:r>
      <w:proofErr w:type="spellStart"/>
      <w:r>
        <w:rPr>
          <w:sz w:val="28"/>
          <w:szCs w:val="25"/>
        </w:rPr>
        <w:t>Цвижба</w:t>
      </w:r>
      <w:proofErr w:type="spellEnd"/>
      <w:r>
        <w:rPr>
          <w:sz w:val="28"/>
          <w:szCs w:val="25"/>
        </w:rPr>
        <w:t xml:space="preserve"> Лиана Валерьевна, тел.: 8 (495) 198-88-92 (доб.1182), адрес эл. почты liana.tsvizhba@rsv.ru;</w:t>
      </w:r>
    </w:p>
    <w:p w:rsidR="006969A0" w:rsidRDefault="006969A0" w:rsidP="006969A0">
      <w:pPr>
        <w:spacing w:line="336" w:lineRule="auto"/>
        <w:ind w:firstLine="539"/>
        <w:jc w:val="both"/>
        <w:rPr>
          <w:sz w:val="28"/>
          <w:szCs w:val="25"/>
        </w:rPr>
      </w:pPr>
      <w:r>
        <w:rPr>
          <w:sz w:val="28"/>
          <w:szCs w:val="25"/>
        </w:rPr>
        <w:t xml:space="preserve">- от министерства труда, занятости и миграционной политики Самарской области – </w:t>
      </w:r>
      <w:proofErr w:type="spellStart"/>
      <w:r>
        <w:rPr>
          <w:sz w:val="28"/>
          <w:szCs w:val="25"/>
        </w:rPr>
        <w:t>Курошин</w:t>
      </w:r>
      <w:proofErr w:type="spellEnd"/>
      <w:r>
        <w:rPr>
          <w:sz w:val="28"/>
          <w:szCs w:val="25"/>
        </w:rPr>
        <w:t xml:space="preserve"> Александр Валерьевич, тел. 8 (846) 263-70-84, адрес эл. почты KuroshinAV@samaratrud.ru.</w:t>
      </w:r>
    </w:p>
    <w:p w:rsidR="006969A0" w:rsidRDefault="001F695C" w:rsidP="006969A0">
      <w:pPr>
        <w:spacing w:line="360" w:lineRule="auto"/>
        <w:ind w:firstLine="539"/>
        <w:jc w:val="both"/>
        <w:rPr>
          <w:sz w:val="28"/>
          <w:szCs w:val="25"/>
        </w:rPr>
      </w:pPr>
      <w:r w:rsidRPr="001F695C">
        <w:rPr>
          <w:sz w:val="28"/>
          <w:szCs w:val="25"/>
          <w:u w:val="single"/>
        </w:rPr>
        <w:t>Приложение:</w:t>
      </w:r>
      <w:r>
        <w:rPr>
          <w:sz w:val="28"/>
          <w:szCs w:val="25"/>
        </w:rPr>
        <w:t xml:space="preserve"> форма заявки и примеры кейсов.</w:t>
      </w:r>
    </w:p>
    <w:p w:rsidR="00DA7F72" w:rsidRDefault="00DA7F72" w:rsidP="00DA7F72">
      <w:pPr>
        <w:jc w:val="both"/>
        <w:rPr>
          <w:sz w:val="28"/>
          <w:szCs w:val="25"/>
        </w:rPr>
      </w:pPr>
    </w:p>
    <w:p w:rsidR="00DA7F72" w:rsidRDefault="00DA7F72" w:rsidP="00DA7F72">
      <w:pPr>
        <w:jc w:val="both"/>
        <w:rPr>
          <w:sz w:val="28"/>
          <w:szCs w:val="25"/>
        </w:rPr>
      </w:pPr>
    </w:p>
    <w:p w:rsidR="00DA7F72" w:rsidRDefault="00DA7F72" w:rsidP="00DA7F72">
      <w:pPr>
        <w:jc w:val="both"/>
        <w:rPr>
          <w:sz w:val="28"/>
          <w:szCs w:val="25"/>
        </w:rPr>
      </w:pPr>
    </w:p>
    <w:p w:rsidR="00AE760A" w:rsidRPr="00C94259" w:rsidRDefault="00AE760A" w:rsidP="00AE760A">
      <w:pPr>
        <w:rPr>
          <w:b/>
          <w:iCs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13A5D9E2" wp14:editId="5CA46321">
            <wp:simplePos x="0" y="0"/>
            <wp:positionH relativeFrom="column">
              <wp:posOffset>-1143000</wp:posOffset>
            </wp:positionH>
            <wp:positionV relativeFrom="paragraph">
              <wp:posOffset>211455</wp:posOffset>
            </wp:positionV>
            <wp:extent cx="7550150" cy="1356995"/>
            <wp:effectExtent l="0" t="0" r="0" b="0"/>
            <wp:wrapNone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лашка-0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0150" cy="1356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4259">
        <w:rPr>
          <w:b/>
          <w:iCs/>
          <w:color w:val="FF0000"/>
          <w:sz w:val="28"/>
          <w:szCs w:val="28"/>
          <w:u w:val="single"/>
        </w:rPr>
        <w:t>I. Форма подачи заявки</w:t>
      </w:r>
    </w:p>
    <w:p w:rsidR="00AE760A" w:rsidRDefault="00AE760A" w:rsidP="00AE760A">
      <w:pPr>
        <w:jc w:val="center"/>
        <w:rPr>
          <w:b/>
          <w:u w:val="single"/>
        </w:rPr>
      </w:pPr>
    </w:p>
    <w:p w:rsidR="00AE760A" w:rsidRDefault="00AE760A" w:rsidP="00AE760A">
      <w:pPr>
        <w:jc w:val="center"/>
        <w:rPr>
          <w:b/>
          <w:u w:val="single"/>
        </w:rPr>
      </w:pPr>
    </w:p>
    <w:p w:rsidR="00AE760A" w:rsidRDefault="00AE760A" w:rsidP="00AE760A">
      <w:pPr>
        <w:jc w:val="center"/>
        <w:rPr>
          <w:b/>
          <w:u w:val="single"/>
        </w:rPr>
      </w:pPr>
    </w:p>
    <w:p w:rsidR="00AE760A" w:rsidRDefault="00AE760A" w:rsidP="00AE760A">
      <w:pPr>
        <w:jc w:val="center"/>
        <w:rPr>
          <w:b/>
          <w:u w:val="single"/>
        </w:rPr>
      </w:pPr>
    </w:p>
    <w:p w:rsidR="00AE760A" w:rsidRDefault="00AE760A" w:rsidP="00AE760A">
      <w:pPr>
        <w:jc w:val="center"/>
        <w:rPr>
          <w:b/>
          <w:u w:val="single"/>
        </w:rPr>
      </w:pPr>
    </w:p>
    <w:p w:rsidR="00AE760A" w:rsidRPr="00322D02" w:rsidRDefault="00AE760A" w:rsidP="00AE760A">
      <w:pPr>
        <w:jc w:val="center"/>
        <w:rPr>
          <w:b/>
          <w:u w:val="single"/>
        </w:rPr>
      </w:pPr>
      <w:r w:rsidRPr="00322D02">
        <w:rPr>
          <w:b/>
          <w:u w:val="single"/>
        </w:rPr>
        <w:t>Заявка партнера</w:t>
      </w: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2405"/>
        <w:gridCol w:w="6946"/>
      </w:tblGrid>
      <w:tr w:rsidR="00AE760A" w:rsidRPr="00322D02" w:rsidTr="00544365">
        <w:tc>
          <w:tcPr>
            <w:tcW w:w="2405" w:type="dxa"/>
          </w:tcPr>
          <w:p w:rsidR="00AE760A" w:rsidRPr="00322D02" w:rsidRDefault="00AE760A" w:rsidP="00544365">
            <w:pPr>
              <w:rPr>
                <w:b/>
              </w:rPr>
            </w:pPr>
            <w:r w:rsidRPr="00322D02">
              <w:rPr>
                <w:b/>
              </w:rPr>
              <w:t>Партнер проекта</w:t>
            </w:r>
          </w:p>
        </w:tc>
        <w:tc>
          <w:tcPr>
            <w:tcW w:w="6946" w:type="dxa"/>
          </w:tcPr>
          <w:p w:rsidR="00AE760A" w:rsidRPr="00322D02" w:rsidRDefault="00AE760A" w:rsidP="00544365">
            <w:pPr>
              <w:rPr>
                <w:b/>
              </w:rPr>
            </w:pPr>
          </w:p>
        </w:tc>
      </w:tr>
      <w:tr w:rsidR="00AE760A" w:rsidRPr="00322D02" w:rsidTr="00544365">
        <w:tc>
          <w:tcPr>
            <w:tcW w:w="2405" w:type="dxa"/>
          </w:tcPr>
          <w:p w:rsidR="00AE760A" w:rsidRPr="00322D02" w:rsidRDefault="00AE760A" w:rsidP="00544365">
            <w:pPr>
              <w:rPr>
                <w:b/>
              </w:rPr>
            </w:pPr>
            <w:r w:rsidRPr="00322D02">
              <w:rPr>
                <w:b/>
              </w:rPr>
              <w:t>Контактное лицо по взаимодействию с проектом «</w:t>
            </w:r>
            <w:proofErr w:type="spellStart"/>
            <w:r w:rsidRPr="00322D02">
              <w:rPr>
                <w:b/>
              </w:rPr>
              <w:t>Профстажировки</w:t>
            </w:r>
            <w:proofErr w:type="spellEnd"/>
            <w:r w:rsidRPr="00322D02">
              <w:rPr>
                <w:b/>
              </w:rPr>
              <w:t>»</w:t>
            </w:r>
          </w:p>
        </w:tc>
        <w:tc>
          <w:tcPr>
            <w:tcW w:w="6946" w:type="dxa"/>
          </w:tcPr>
          <w:p w:rsidR="00AE760A" w:rsidRPr="00322D02" w:rsidRDefault="00AE760A" w:rsidP="00544365">
            <w:pPr>
              <w:rPr>
                <w:b/>
              </w:rPr>
            </w:pPr>
          </w:p>
        </w:tc>
      </w:tr>
      <w:tr w:rsidR="00AE760A" w:rsidRPr="00322D02" w:rsidTr="00544365">
        <w:tc>
          <w:tcPr>
            <w:tcW w:w="2405" w:type="dxa"/>
          </w:tcPr>
          <w:p w:rsidR="00AE760A" w:rsidRPr="00322D02" w:rsidRDefault="00AE760A" w:rsidP="00544365">
            <w:pPr>
              <w:rPr>
                <w:b/>
              </w:rPr>
            </w:pPr>
            <w:r w:rsidRPr="00322D02">
              <w:rPr>
                <w:b/>
              </w:rPr>
              <w:t>Сайт компании-партнера</w:t>
            </w:r>
          </w:p>
        </w:tc>
        <w:tc>
          <w:tcPr>
            <w:tcW w:w="6946" w:type="dxa"/>
          </w:tcPr>
          <w:p w:rsidR="00AE760A" w:rsidRPr="00322D02" w:rsidRDefault="00AE760A" w:rsidP="00544365">
            <w:pPr>
              <w:rPr>
                <w:b/>
              </w:rPr>
            </w:pPr>
          </w:p>
        </w:tc>
      </w:tr>
    </w:tbl>
    <w:p w:rsidR="00AE760A" w:rsidRPr="00322D02" w:rsidRDefault="00AE760A" w:rsidP="00AE760A">
      <w:pPr>
        <w:rPr>
          <w:b/>
        </w:rPr>
      </w:pPr>
    </w:p>
    <w:p w:rsidR="00AE760A" w:rsidRPr="00322D02" w:rsidRDefault="00AE760A" w:rsidP="00AE760A">
      <w:pPr>
        <w:rPr>
          <w:b/>
        </w:rPr>
      </w:pPr>
      <w:r w:rsidRPr="00322D02">
        <w:rPr>
          <w:b/>
        </w:rPr>
        <w:t>Кейсы</w:t>
      </w:r>
    </w:p>
    <w:p w:rsidR="00AE760A" w:rsidRPr="00322D02" w:rsidRDefault="00AE760A" w:rsidP="00AE760A">
      <w:pPr>
        <w:rPr>
          <w:b/>
        </w:rPr>
      </w:pPr>
      <w:r w:rsidRPr="00322D02">
        <w:rPr>
          <w:b/>
        </w:rPr>
        <w:t>1.</w:t>
      </w: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2405"/>
        <w:gridCol w:w="6946"/>
      </w:tblGrid>
      <w:tr w:rsidR="00AE760A" w:rsidRPr="00322D02" w:rsidTr="00544365">
        <w:tc>
          <w:tcPr>
            <w:tcW w:w="2405" w:type="dxa"/>
          </w:tcPr>
          <w:p w:rsidR="00AE760A" w:rsidRPr="00322D02" w:rsidRDefault="00AE760A" w:rsidP="00544365">
            <w:pPr>
              <w:rPr>
                <w:b/>
              </w:rPr>
            </w:pPr>
            <w:r>
              <w:rPr>
                <w:b/>
              </w:rPr>
              <w:t>Наименование предприятия Партнера</w:t>
            </w:r>
          </w:p>
        </w:tc>
        <w:tc>
          <w:tcPr>
            <w:tcW w:w="6946" w:type="dxa"/>
          </w:tcPr>
          <w:p w:rsidR="00AE760A" w:rsidRPr="00DC0D62" w:rsidRDefault="00AE760A" w:rsidP="00544365"/>
        </w:tc>
      </w:tr>
      <w:tr w:rsidR="00AE760A" w:rsidRPr="00322D02" w:rsidTr="00544365">
        <w:tc>
          <w:tcPr>
            <w:tcW w:w="2405" w:type="dxa"/>
          </w:tcPr>
          <w:p w:rsidR="00AE760A" w:rsidRPr="00322D02" w:rsidRDefault="00AE760A" w:rsidP="00544365">
            <w:pPr>
              <w:rPr>
                <w:b/>
              </w:rPr>
            </w:pPr>
            <w:r>
              <w:rPr>
                <w:b/>
              </w:rPr>
              <w:t>Регион предприятия Партнера</w:t>
            </w:r>
          </w:p>
        </w:tc>
        <w:tc>
          <w:tcPr>
            <w:tcW w:w="6946" w:type="dxa"/>
          </w:tcPr>
          <w:p w:rsidR="00AE760A" w:rsidRPr="00DC0D62" w:rsidRDefault="00AE760A" w:rsidP="00544365"/>
        </w:tc>
      </w:tr>
      <w:tr w:rsidR="00AE760A" w:rsidRPr="00322D02" w:rsidTr="00544365">
        <w:tc>
          <w:tcPr>
            <w:tcW w:w="2405" w:type="dxa"/>
          </w:tcPr>
          <w:p w:rsidR="00AE760A" w:rsidRPr="00322D02" w:rsidRDefault="00AE760A" w:rsidP="00544365">
            <w:pPr>
              <w:rPr>
                <w:b/>
              </w:rPr>
            </w:pPr>
            <w:r w:rsidRPr="00322D02">
              <w:rPr>
                <w:b/>
              </w:rPr>
              <w:t>Тематическое направление</w:t>
            </w:r>
          </w:p>
        </w:tc>
        <w:tc>
          <w:tcPr>
            <w:tcW w:w="6946" w:type="dxa"/>
          </w:tcPr>
          <w:p w:rsidR="00AE760A" w:rsidRPr="00DC0D62" w:rsidRDefault="00AE760A" w:rsidP="00544365"/>
        </w:tc>
      </w:tr>
      <w:tr w:rsidR="00AE760A" w:rsidRPr="00322D02" w:rsidTr="00544365">
        <w:tc>
          <w:tcPr>
            <w:tcW w:w="2405" w:type="dxa"/>
          </w:tcPr>
          <w:p w:rsidR="00AE760A" w:rsidRPr="00322D02" w:rsidRDefault="00AE760A" w:rsidP="00544365">
            <w:pPr>
              <w:rPr>
                <w:b/>
              </w:rPr>
            </w:pPr>
            <w:r w:rsidRPr="00322D02">
              <w:rPr>
                <w:b/>
              </w:rPr>
              <w:t>Краткое название кейса</w:t>
            </w:r>
          </w:p>
        </w:tc>
        <w:tc>
          <w:tcPr>
            <w:tcW w:w="6946" w:type="dxa"/>
          </w:tcPr>
          <w:p w:rsidR="00AE760A" w:rsidRPr="00322D02" w:rsidRDefault="00AE760A" w:rsidP="00544365">
            <w:pPr>
              <w:rPr>
                <w:b/>
              </w:rPr>
            </w:pPr>
          </w:p>
        </w:tc>
      </w:tr>
      <w:tr w:rsidR="00AE760A" w:rsidRPr="00322D02" w:rsidTr="00544365">
        <w:tc>
          <w:tcPr>
            <w:tcW w:w="2405" w:type="dxa"/>
          </w:tcPr>
          <w:p w:rsidR="00AE760A" w:rsidRPr="00322D02" w:rsidRDefault="00AE760A" w:rsidP="00544365">
            <w:pPr>
              <w:rPr>
                <w:b/>
              </w:rPr>
            </w:pPr>
            <w:r w:rsidRPr="00322D02">
              <w:rPr>
                <w:b/>
              </w:rPr>
              <w:t>Описание кейса (решаемой проблемы)</w:t>
            </w:r>
          </w:p>
        </w:tc>
        <w:tc>
          <w:tcPr>
            <w:tcW w:w="6946" w:type="dxa"/>
          </w:tcPr>
          <w:p w:rsidR="00AE760A" w:rsidRPr="00322D02" w:rsidRDefault="00AE760A" w:rsidP="00544365">
            <w:pPr>
              <w:rPr>
                <w:b/>
              </w:rPr>
            </w:pPr>
          </w:p>
        </w:tc>
      </w:tr>
      <w:tr w:rsidR="00AE760A" w:rsidRPr="00322D02" w:rsidTr="00544365">
        <w:tc>
          <w:tcPr>
            <w:tcW w:w="2405" w:type="dxa"/>
          </w:tcPr>
          <w:p w:rsidR="00AE760A" w:rsidRPr="00322D02" w:rsidRDefault="00AE760A" w:rsidP="00544365">
            <w:pPr>
              <w:rPr>
                <w:b/>
              </w:rPr>
            </w:pPr>
            <w:r w:rsidRPr="00322D02">
              <w:rPr>
                <w:b/>
              </w:rPr>
              <w:t>Дополнительная информация (при необходимости)</w:t>
            </w:r>
            <w:r>
              <w:rPr>
                <w:b/>
              </w:rPr>
              <w:t>, ключевые слова кейса</w:t>
            </w:r>
          </w:p>
        </w:tc>
        <w:tc>
          <w:tcPr>
            <w:tcW w:w="6946" w:type="dxa"/>
          </w:tcPr>
          <w:p w:rsidR="00AE760A" w:rsidRPr="00322D02" w:rsidRDefault="00AE760A" w:rsidP="00544365">
            <w:pPr>
              <w:rPr>
                <w:b/>
              </w:rPr>
            </w:pPr>
          </w:p>
        </w:tc>
      </w:tr>
      <w:tr w:rsidR="00AE760A" w:rsidRPr="00322D02" w:rsidTr="00544365">
        <w:tc>
          <w:tcPr>
            <w:tcW w:w="2405" w:type="dxa"/>
          </w:tcPr>
          <w:p w:rsidR="00AE760A" w:rsidRPr="00322D02" w:rsidRDefault="00AE760A" w:rsidP="00544365">
            <w:pPr>
              <w:rPr>
                <w:b/>
              </w:rPr>
            </w:pPr>
            <w:r w:rsidRPr="00322D02">
              <w:rPr>
                <w:b/>
              </w:rPr>
              <w:t xml:space="preserve">Контактное лицо </w:t>
            </w:r>
            <w:r>
              <w:rPr>
                <w:b/>
              </w:rPr>
              <w:t>для</w:t>
            </w:r>
            <w:r w:rsidRPr="00322D02">
              <w:rPr>
                <w:b/>
              </w:rPr>
              <w:t xml:space="preserve"> взаимодействи</w:t>
            </w:r>
            <w:r>
              <w:rPr>
                <w:b/>
              </w:rPr>
              <w:t>я</w:t>
            </w:r>
            <w:r w:rsidRPr="00322D02">
              <w:rPr>
                <w:b/>
              </w:rPr>
              <w:t xml:space="preserve"> </w:t>
            </w:r>
            <w:r>
              <w:rPr>
                <w:b/>
              </w:rPr>
              <w:t>по кейсу (ФИО, адрес электронной почты, телефон)</w:t>
            </w:r>
          </w:p>
        </w:tc>
        <w:tc>
          <w:tcPr>
            <w:tcW w:w="6946" w:type="dxa"/>
          </w:tcPr>
          <w:p w:rsidR="00AE760A" w:rsidRPr="00322D02" w:rsidRDefault="00AE760A" w:rsidP="00544365">
            <w:pPr>
              <w:rPr>
                <w:b/>
              </w:rPr>
            </w:pPr>
          </w:p>
        </w:tc>
      </w:tr>
    </w:tbl>
    <w:p w:rsidR="00AE760A" w:rsidRPr="00322D02" w:rsidRDefault="00AE760A" w:rsidP="00AE760A"/>
    <w:p w:rsidR="00AE760A" w:rsidRDefault="00AE760A" w:rsidP="00AE760A">
      <w:pPr>
        <w:rPr>
          <w:b/>
        </w:rPr>
      </w:pPr>
    </w:p>
    <w:p w:rsidR="00AE760A" w:rsidRPr="00322D02" w:rsidRDefault="00AE760A" w:rsidP="00AE760A">
      <w:pPr>
        <w:rPr>
          <w:b/>
        </w:rPr>
      </w:pPr>
      <w:r w:rsidRPr="00322D02">
        <w:rPr>
          <w:b/>
        </w:rPr>
        <w:t>2.</w:t>
      </w: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2405"/>
        <w:gridCol w:w="6946"/>
      </w:tblGrid>
      <w:tr w:rsidR="00AE760A" w:rsidRPr="00322D02" w:rsidTr="00544365">
        <w:tc>
          <w:tcPr>
            <w:tcW w:w="2405" w:type="dxa"/>
          </w:tcPr>
          <w:p w:rsidR="00AE760A" w:rsidRPr="00322D02" w:rsidRDefault="00AE760A" w:rsidP="00544365">
            <w:pPr>
              <w:rPr>
                <w:b/>
              </w:rPr>
            </w:pPr>
            <w:r>
              <w:rPr>
                <w:b/>
              </w:rPr>
              <w:t>Наименование предприятия Партнера</w:t>
            </w:r>
          </w:p>
        </w:tc>
        <w:tc>
          <w:tcPr>
            <w:tcW w:w="6946" w:type="dxa"/>
          </w:tcPr>
          <w:p w:rsidR="00AE760A" w:rsidRPr="00322D02" w:rsidRDefault="00AE760A" w:rsidP="00544365">
            <w:pPr>
              <w:rPr>
                <w:b/>
              </w:rPr>
            </w:pPr>
          </w:p>
        </w:tc>
      </w:tr>
      <w:tr w:rsidR="00AE760A" w:rsidRPr="00322D02" w:rsidTr="00544365">
        <w:tc>
          <w:tcPr>
            <w:tcW w:w="2405" w:type="dxa"/>
          </w:tcPr>
          <w:p w:rsidR="00AE760A" w:rsidRPr="00322D02" w:rsidRDefault="00AE760A" w:rsidP="00544365">
            <w:pPr>
              <w:rPr>
                <w:b/>
              </w:rPr>
            </w:pPr>
            <w:r>
              <w:rPr>
                <w:b/>
              </w:rPr>
              <w:t>Регион предприятия Партнера</w:t>
            </w:r>
          </w:p>
        </w:tc>
        <w:tc>
          <w:tcPr>
            <w:tcW w:w="6946" w:type="dxa"/>
          </w:tcPr>
          <w:p w:rsidR="00AE760A" w:rsidRPr="00322D02" w:rsidRDefault="00AE760A" w:rsidP="00544365">
            <w:pPr>
              <w:rPr>
                <w:b/>
              </w:rPr>
            </w:pPr>
          </w:p>
        </w:tc>
      </w:tr>
      <w:tr w:rsidR="00AE760A" w:rsidRPr="00322D02" w:rsidTr="00544365">
        <w:tc>
          <w:tcPr>
            <w:tcW w:w="2405" w:type="dxa"/>
          </w:tcPr>
          <w:p w:rsidR="00AE760A" w:rsidRPr="00322D02" w:rsidRDefault="00AE760A" w:rsidP="00544365">
            <w:pPr>
              <w:rPr>
                <w:b/>
              </w:rPr>
            </w:pPr>
            <w:r w:rsidRPr="00322D02">
              <w:rPr>
                <w:b/>
              </w:rPr>
              <w:t>Тематическое направление</w:t>
            </w:r>
          </w:p>
        </w:tc>
        <w:tc>
          <w:tcPr>
            <w:tcW w:w="6946" w:type="dxa"/>
          </w:tcPr>
          <w:p w:rsidR="00AE760A" w:rsidRPr="00322D02" w:rsidRDefault="00AE760A" w:rsidP="00544365">
            <w:pPr>
              <w:rPr>
                <w:b/>
              </w:rPr>
            </w:pPr>
          </w:p>
        </w:tc>
      </w:tr>
      <w:tr w:rsidR="00AE760A" w:rsidRPr="00322D02" w:rsidTr="00544365">
        <w:tc>
          <w:tcPr>
            <w:tcW w:w="2405" w:type="dxa"/>
          </w:tcPr>
          <w:p w:rsidR="00AE760A" w:rsidRPr="00322D02" w:rsidRDefault="00AE760A" w:rsidP="00544365">
            <w:pPr>
              <w:rPr>
                <w:b/>
              </w:rPr>
            </w:pPr>
            <w:r w:rsidRPr="00322D02">
              <w:rPr>
                <w:b/>
              </w:rPr>
              <w:lastRenderedPageBreak/>
              <w:t>Краткое название кейса</w:t>
            </w:r>
          </w:p>
        </w:tc>
        <w:tc>
          <w:tcPr>
            <w:tcW w:w="6946" w:type="dxa"/>
          </w:tcPr>
          <w:p w:rsidR="00AE760A" w:rsidRPr="00322D02" w:rsidRDefault="00AE760A" w:rsidP="00544365">
            <w:pPr>
              <w:rPr>
                <w:b/>
              </w:rPr>
            </w:pPr>
          </w:p>
        </w:tc>
      </w:tr>
      <w:tr w:rsidR="00AE760A" w:rsidRPr="00322D02" w:rsidTr="00544365">
        <w:tc>
          <w:tcPr>
            <w:tcW w:w="2405" w:type="dxa"/>
          </w:tcPr>
          <w:p w:rsidR="00AE760A" w:rsidRPr="00322D02" w:rsidRDefault="00AE760A" w:rsidP="00544365">
            <w:pPr>
              <w:rPr>
                <w:b/>
              </w:rPr>
            </w:pPr>
            <w:r w:rsidRPr="00322D02">
              <w:rPr>
                <w:b/>
              </w:rPr>
              <w:t>Описание кейса (решаемой проблемы)</w:t>
            </w:r>
          </w:p>
        </w:tc>
        <w:tc>
          <w:tcPr>
            <w:tcW w:w="6946" w:type="dxa"/>
          </w:tcPr>
          <w:p w:rsidR="00AE760A" w:rsidRPr="00322D02" w:rsidRDefault="00AE760A" w:rsidP="00544365">
            <w:pPr>
              <w:rPr>
                <w:b/>
              </w:rPr>
            </w:pPr>
          </w:p>
        </w:tc>
      </w:tr>
      <w:tr w:rsidR="00AE760A" w:rsidRPr="00322D02" w:rsidTr="00544365">
        <w:tc>
          <w:tcPr>
            <w:tcW w:w="2405" w:type="dxa"/>
          </w:tcPr>
          <w:p w:rsidR="00AE760A" w:rsidRPr="00322D02" w:rsidRDefault="00AE760A" w:rsidP="00544365">
            <w:pPr>
              <w:rPr>
                <w:b/>
              </w:rPr>
            </w:pPr>
            <w:r w:rsidRPr="00322D02">
              <w:rPr>
                <w:b/>
              </w:rPr>
              <w:t>Дополнительная информация (при необходимости)</w:t>
            </w:r>
            <w:r>
              <w:rPr>
                <w:b/>
              </w:rPr>
              <w:t>, ключевые слова кейса</w:t>
            </w:r>
          </w:p>
        </w:tc>
        <w:tc>
          <w:tcPr>
            <w:tcW w:w="6946" w:type="dxa"/>
          </w:tcPr>
          <w:p w:rsidR="00AE760A" w:rsidRPr="00322D02" w:rsidRDefault="00AE760A" w:rsidP="00544365">
            <w:pPr>
              <w:rPr>
                <w:b/>
              </w:rPr>
            </w:pPr>
          </w:p>
        </w:tc>
      </w:tr>
      <w:tr w:rsidR="00AE760A" w:rsidRPr="00322D02" w:rsidTr="00544365">
        <w:tc>
          <w:tcPr>
            <w:tcW w:w="2405" w:type="dxa"/>
          </w:tcPr>
          <w:p w:rsidR="00AE760A" w:rsidRPr="00322D02" w:rsidRDefault="00AE760A" w:rsidP="00544365">
            <w:pPr>
              <w:rPr>
                <w:b/>
              </w:rPr>
            </w:pPr>
            <w:r w:rsidRPr="00322D02">
              <w:rPr>
                <w:b/>
              </w:rPr>
              <w:t xml:space="preserve">Контактное лицо </w:t>
            </w:r>
            <w:r>
              <w:rPr>
                <w:b/>
              </w:rPr>
              <w:t>для</w:t>
            </w:r>
            <w:r w:rsidRPr="00322D02">
              <w:rPr>
                <w:b/>
              </w:rPr>
              <w:t xml:space="preserve"> взаимодействи</w:t>
            </w:r>
            <w:r>
              <w:rPr>
                <w:b/>
              </w:rPr>
              <w:t>я</w:t>
            </w:r>
            <w:r w:rsidRPr="00322D02">
              <w:rPr>
                <w:b/>
              </w:rPr>
              <w:t xml:space="preserve"> </w:t>
            </w:r>
            <w:r>
              <w:rPr>
                <w:b/>
              </w:rPr>
              <w:t>по кейсу (ФИО, адрес электронной почты, телефон)</w:t>
            </w:r>
          </w:p>
        </w:tc>
        <w:tc>
          <w:tcPr>
            <w:tcW w:w="6946" w:type="dxa"/>
          </w:tcPr>
          <w:p w:rsidR="00AE760A" w:rsidRPr="00322D02" w:rsidRDefault="00AE760A" w:rsidP="00544365">
            <w:pPr>
              <w:rPr>
                <w:b/>
              </w:rPr>
            </w:pPr>
          </w:p>
        </w:tc>
      </w:tr>
    </w:tbl>
    <w:p w:rsidR="00AE760A" w:rsidRDefault="00AE760A" w:rsidP="00AE760A"/>
    <w:p w:rsidR="00AE760A" w:rsidRPr="00322D02" w:rsidRDefault="00AE760A" w:rsidP="00AE760A">
      <w:pPr>
        <w:rPr>
          <w:b/>
        </w:rPr>
      </w:pPr>
      <w:r>
        <w:rPr>
          <w:b/>
        </w:rPr>
        <w:t>3</w:t>
      </w:r>
      <w:r w:rsidRPr="00322D02">
        <w:rPr>
          <w:b/>
        </w:rPr>
        <w:t>.</w:t>
      </w: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2405"/>
        <w:gridCol w:w="6946"/>
      </w:tblGrid>
      <w:tr w:rsidR="00AE760A" w:rsidRPr="00322D02" w:rsidTr="00544365">
        <w:tc>
          <w:tcPr>
            <w:tcW w:w="2405" w:type="dxa"/>
          </w:tcPr>
          <w:p w:rsidR="00AE760A" w:rsidRPr="00322D02" w:rsidRDefault="00AE760A" w:rsidP="00544365">
            <w:pPr>
              <w:rPr>
                <w:b/>
              </w:rPr>
            </w:pPr>
            <w:r>
              <w:rPr>
                <w:b/>
              </w:rPr>
              <w:t>Наименование предприятия Партнера</w:t>
            </w:r>
          </w:p>
        </w:tc>
        <w:tc>
          <w:tcPr>
            <w:tcW w:w="6946" w:type="dxa"/>
          </w:tcPr>
          <w:p w:rsidR="00AE760A" w:rsidRPr="00322D02" w:rsidRDefault="00AE760A" w:rsidP="00544365">
            <w:pPr>
              <w:rPr>
                <w:b/>
              </w:rPr>
            </w:pPr>
          </w:p>
        </w:tc>
      </w:tr>
      <w:tr w:rsidR="00AE760A" w:rsidRPr="00322D02" w:rsidTr="00544365">
        <w:tc>
          <w:tcPr>
            <w:tcW w:w="2405" w:type="dxa"/>
          </w:tcPr>
          <w:p w:rsidR="00AE760A" w:rsidRPr="00322D02" w:rsidRDefault="00AE760A" w:rsidP="00544365">
            <w:pPr>
              <w:rPr>
                <w:b/>
              </w:rPr>
            </w:pPr>
            <w:r>
              <w:rPr>
                <w:b/>
              </w:rPr>
              <w:t>Регион предприятия Партнера</w:t>
            </w:r>
          </w:p>
        </w:tc>
        <w:tc>
          <w:tcPr>
            <w:tcW w:w="6946" w:type="dxa"/>
          </w:tcPr>
          <w:p w:rsidR="00AE760A" w:rsidRPr="00322D02" w:rsidRDefault="00AE760A" w:rsidP="00544365">
            <w:pPr>
              <w:rPr>
                <w:b/>
              </w:rPr>
            </w:pPr>
          </w:p>
        </w:tc>
      </w:tr>
      <w:tr w:rsidR="00AE760A" w:rsidRPr="00322D02" w:rsidTr="00544365">
        <w:tc>
          <w:tcPr>
            <w:tcW w:w="2405" w:type="dxa"/>
          </w:tcPr>
          <w:p w:rsidR="00AE760A" w:rsidRPr="00322D02" w:rsidRDefault="00AE760A" w:rsidP="00544365">
            <w:pPr>
              <w:rPr>
                <w:b/>
              </w:rPr>
            </w:pPr>
            <w:r w:rsidRPr="00322D02">
              <w:rPr>
                <w:b/>
              </w:rPr>
              <w:t>Тематическое направление</w:t>
            </w:r>
          </w:p>
        </w:tc>
        <w:tc>
          <w:tcPr>
            <w:tcW w:w="6946" w:type="dxa"/>
          </w:tcPr>
          <w:p w:rsidR="00AE760A" w:rsidRPr="00322D02" w:rsidRDefault="00AE760A" w:rsidP="00544365">
            <w:pPr>
              <w:rPr>
                <w:b/>
              </w:rPr>
            </w:pPr>
          </w:p>
        </w:tc>
      </w:tr>
      <w:tr w:rsidR="00AE760A" w:rsidRPr="00322D02" w:rsidTr="00544365">
        <w:tc>
          <w:tcPr>
            <w:tcW w:w="2405" w:type="dxa"/>
          </w:tcPr>
          <w:p w:rsidR="00AE760A" w:rsidRPr="00322D02" w:rsidRDefault="00AE760A" w:rsidP="00544365">
            <w:pPr>
              <w:rPr>
                <w:b/>
              </w:rPr>
            </w:pPr>
            <w:r w:rsidRPr="00322D02">
              <w:rPr>
                <w:b/>
              </w:rPr>
              <w:t>Краткое название кейса</w:t>
            </w:r>
          </w:p>
        </w:tc>
        <w:tc>
          <w:tcPr>
            <w:tcW w:w="6946" w:type="dxa"/>
          </w:tcPr>
          <w:p w:rsidR="00AE760A" w:rsidRPr="00322D02" w:rsidRDefault="00AE760A" w:rsidP="00544365">
            <w:pPr>
              <w:rPr>
                <w:b/>
              </w:rPr>
            </w:pPr>
          </w:p>
        </w:tc>
      </w:tr>
      <w:tr w:rsidR="00AE760A" w:rsidRPr="00322D02" w:rsidTr="00544365">
        <w:tc>
          <w:tcPr>
            <w:tcW w:w="2405" w:type="dxa"/>
          </w:tcPr>
          <w:p w:rsidR="00AE760A" w:rsidRPr="00322D02" w:rsidRDefault="00AE760A" w:rsidP="00544365">
            <w:pPr>
              <w:rPr>
                <w:b/>
              </w:rPr>
            </w:pPr>
            <w:r w:rsidRPr="00322D02">
              <w:rPr>
                <w:b/>
              </w:rPr>
              <w:t>Описание кейса (решаемой проблемы)</w:t>
            </w:r>
          </w:p>
        </w:tc>
        <w:tc>
          <w:tcPr>
            <w:tcW w:w="6946" w:type="dxa"/>
          </w:tcPr>
          <w:p w:rsidR="00AE760A" w:rsidRPr="00322D02" w:rsidRDefault="00AE760A" w:rsidP="00544365">
            <w:pPr>
              <w:rPr>
                <w:b/>
              </w:rPr>
            </w:pPr>
          </w:p>
        </w:tc>
      </w:tr>
      <w:tr w:rsidR="00AE760A" w:rsidRPr="00322D02" w:rsidTr="00544365">
        <w:tc>
          <w:tcPr>
            <w:tcW w:w="2405" w:type="dxa"/>
          </w:tcPr>
          <w:p w:rsidR="00AE760A" w:rsidRPr="00322D02" w:rsidRDefault="00AE760A" w:rsidP="00544365">
            <w:pPr>
              <w:rPr>
                <w:b/>
              </w:rPr>
            </w:pPr>
            <w:r w:rsidRPr="00322D02">
              <w:rPr>
                <w:b/>
              </w:rPr>
              <w:t>Дополнительная информация (при необходимости)</w:t>
            </w:r>
            <w:r>
              <w:rPr>
                <w:b/>
              </w:rPr>
              <w:t>, ключевые слова кейса</w:t>
            </w:r>
          </w:p>
        </w:tc>
        <w:tc>
          <w:tcPr>
            <w:tcW w:w="6946" w:type="dxa"/>
          </w:tcPr>
          <w:p w:rsidR="00AE760A" w:rsidRPr="00322D02" w:rsidRDefault="00AE760A" w:rsidP="00544365">
            <w:pPr>
              <w:rPr>
                <w:b/>
              </w:rPr>
            </w:pPr>
          </w:p>
        </w:tc>
      </w:tr>
      <w:tr w:rsidR="00AE760A" w:rsidRPr="00322D02" w:rsidTr="00544365">
        <w:tc>
          <w:tcPr>
            <w:tcW w:w="2405" w:type="dxa"/>
          </w:tcPr>
          <w:p w:rsidR="00AE760A" w:rsidRPr="00322D02" w:rsidRDefault="00AE760A" w:rsidP="00544365">
            <w:pPr>
              <w:rPr>
                <w:b/>
              </w:rPr>
            </w:pPr>
            <w:r w:rsidRPr="00322D02">
              <w:rPr>
                <w:b/>
              </w:rPr>
              <w:t xml:space="preserve">Контактное лицо </w:t>
            </w:r>
            <w:r>
              <w:rPr>
                <w:b/>
              </w:rPr>
              <w:t>для</w:t>
            </w:r>
            <w:r w:rsidRPr="00322D02">
              <w:rPr>
                <w:b/>
              </w:rPr>
              <w:t xml:space="preserve"> взаимодействи</w:t>
            </w:r>
            <w:r>
              <w:rPr>
                <w:b/>
              </w:rPr>
              <w:t>я</w:t>
            </w:r>
            <w:r w:rsidRPr="00322D02">
              <w:rPr>
                <w:b/>
              </w:rPr>
              <w:t xml:space="preserve"> </w:t>
            </w:r>
            <w:r>
              <w:rPr>
                <w:b/>
              </w:rPr>
              <w:t>по кейсу (ФИО, адрес электронной почты, телефон)</w:t>
            </w:r>
          </w:p>
        </w:tc>
        <w:tc>
          <w:tcPr>
            <w:tcW w:w="6946" w:type="dxa"/>
          </w:tcPr>
          <w:p w:rsidR="00AE760A" w:rsidRPr="00322D02" w:rsidRDefault="00AE760A" w:rsidP="00544365">
            <w:pPr>
              <w:rPr>
                <w:b/>
              </w:rPr>
            </w:pPr>
          </w:p>
        </w:tc>
      </w:tr>
    </w:tbl>
    <w:p w:rsidR="00AE760A" w:rsidRPr="00194371" w:rsidRDefault="00AE760A" w:rsidP="00AE760A">
      <w:pPr>
        <w:jc w:val="both"/>
        <w:rPr>
          <w:b/>
          <w:iCs/>
          <w:color w:val="FF0000"/>
          <w:sz w:val="28"/>
          <w:szCs w:val="28"/>
          <w:u w:val="single"/>
          <w:lang w:val="en-US"/>
        </w:rPr>
      </w:pPr>
      <w:r>
        <w:rPr>
          <w:b/>
          <w:iCs/>
          <w:color w:val="FF0000"/>
          <w:sz w:val="28"/>
          <w:szCs w:val="28"/>
          <w:u w:val="single"/>
          <w:lang w:val="en-US"/>
        </w:rPr>
        <w:t>II</w:t>
      </w:r>
      <w:r>
        <w:rPr>
          <w:b/>
          <w:iCs/>
          <w:color w:val="FF0000"/>
          <w:sz w:val="28"/>
          <w:szCs w:val="28"/>
          <w:u w:val="single"/>
        </w:rPr>
        <w:t xml:space="preserve">. </w:t>
      </w:r>
      <w:proofErr w:type="spellStart"/>
      <w:r w:rsidRPr="00194371">
        <w:rPr>
          <w:b/>
          <w:iCs/>
          <w:color w:val="FF0000"/>
          <w:sz w:val="28"/>
          <w:szCs w:val="28"/>
          <w:u w:val="single"/>
          <w:lang w:val="en-US"/>
        </w:rPr>
        <w:t>Пример</w:t>
      </w:r>
      <w:proofErr w:type="spellEnd"/>
      <w:r w:rsidRPr="00194371">
        <w:rPr>
          <w:b/>
          <w:iCs/>
          <w:color w:val="FF0000"/>
          <w:sz w:val="28"/>
          <w:szCs w:val="28"/>
          <w:u w:val="single"/>
          <w:lang w:val="en-US"/>
        </w:rPr>
        <w:t xml:space="preserve"> </w:t>
      </w:r>
      <w:proofErr w:type="spellStart"/>
      <w:r w:rsidRPr="00194371">
        <w:rPr>
          <w:b/>
          <w:iCs/>
          <w:color w:val="FF0000"/>
          <w:sz w:val="28"/>
          <w:szCs w:val="28"/>
          <w:u w:val="single"/>
          <w:lang w:val="en-US"/>
        </w:rPr>
        <w:t>кейсов</w:t>
      </w:r>
      <w:proofErr w:type="spellEnd"/>
      <w:r>
        <w:rPr>
          <w:b/>
          <w:iCs/>
          <w:color w:val="FF0000"/>
          <w:sz w:val="28"/>
          <w:szCs w:val="28"/>
          <w:u w:val="single"/>
        </w:rPr>
        <w:t xml:space="preserve"> (иллюстративно)</w:t>
      </w:r>
      <w:r w:rsidRPr="00194371">
        <w:rPr>
          <w:b/>
          <w:iCs/>
          <w:color w:val="FF0000"/>
          <w:sz w:val="28"/>
          <w:szCs w:val="28"/>
          <w:u w:val="single"/>
          <w:lang w:val="en-US"/>
        </w:rPr>
        <w:t>:</w:t>
      </w:r>
    </w:p>
    <w:p w:rsidR="00AE760A" w:rsidRDefault="00AE760A" w:rsidP="00AE760A">
      <w:pPr>
        <w:jc w:val="both"/>
        <w:rPr>
          <w:iCs/>
          <w:color w:val="000000" w:themeColor="text1"/>
        </w:rPr>
      </w:pPr>
    </w:p>
    <w:p w:rsidR="00AE760A" w:rsidRDefault="00AE760A" w:rsidP="00AE760A">
      <w:pPr>
        <w:rPr>
          <w:b/>
        </w:rPr>
      </w:pPr>
      <w:r>
        <w:rPr>
          <w:b/>
        </w:rPr>
        <w:t>1.</w:t>
      </w: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2405"/>
        <w:gridCol w:w="6946"/>
      </w:tblGrid>
      <w:tr w:rsidR="00AE760A" w:rsidTr="00544365">
        <w:tc>
          <w:tcPr>
            <w:tcW w:w="2405" w:type="dxa"/>
          </w:tcPr>
          <w:p w:rsidR="00AE760A" w:rsidRPr="00322D02" w:rsidRDefault="00AE760A" w:rsidP="00544365">
            <w:pPr>
              <w:rPr>
                <w:b/>
              </w:rPr>
            </w:pPr>
            <w:r>
              <w:rPr>
                <w:b/>
              </w:rPr>
              <w:t>Наименование предприятия Партнера</w:t>
            </w:r>
          </w:p>
        </w:tc>
        <w:tc>
          <w:tcPr>
            <w:tcW w:w="6946" w:type="dxa"/>
          </w:tcPr>
          <w:p w:rsidR="00AE760A" w:rsidRDefault="00AE760A" w:rsidP="00544365">
            <w:r>
              <w:t>ООО «ХХХ»</w:t>
            </w:r>
          </w:p>
        </w:tc>
      </w:tr>
      <w:tr w:rsidR="00AE760A" w:rsidRPr="003D1CFF" w:rsidTr="00544365">
        <w:tc>
          <w:tcPr>
            <w:tcW w:w="2405" w:type="dxa"/>
          </w:tcPr>
          <w:p w:rsidR="00AE760A" w:rsidRPr="00322D02" w:rsidRDefault="00AE760A" w:rsidP="00544365">
            <w:pPr>
              <w:rPr>
                <w:b/>
              </w:rPr>
            </w:pPr>
            <w:r>
              <w:rPr>
                <w:b/>
              </w:rPr>
              <w:t>Регион предприятия Партнера</w:t>
            </w:r>
          </w:p>
        </w:tc>
        <w:tc>
          <w:tcPr>
            <w:tcW w:w="6946" w:type="dxa"/>
          </w:tcPr>
          <w:p w:rsidR="00AE760A" w:rsidRPr="003D1CFF" w:rsidRDefault="00AE760A" w:rsidP="00544365">
            <w:r>
              <w:rPr>
                <w:lang w:val="en-US"/>
              </w:rPr>
              <w:t>N</w:t>
            </w:r>
            <w:r>
              <w:t>-</w:t>
            </w:r>
            <w:proofErr w:type="spellStart"/>
            <w:r>
              <w:t>ская</w:t>
            </w:r>
            <w:proofErr w:type="spellEnd"/>
            <w:r>
              <w:t xml:space="preserve"> область</w:t>
            </w:r>
          </w:p>
        </w:tc>
      </w:tr>
      <w:tr w:rsidR="00AE760A" w:rsidRPr="00AD7459" w:rsidTr="00544365">
        <w:tc>
          <w:tcPr>
            <w:tcW w:w="2405" w:type="dxa"/>
          </w:tcPr>
          <w:p w:rsidR="00AE760A" w:rsidRPr="00322D02" w:rsidRDefault="00AE760A" w:rsidP="00544365">
            <w:pPr>
              <w:rPr>
                <w:b/>
              </w:rPr>
            </w:pPr>
            <w:r w:rsidRPr="00322D02">
              <w:rPr>
                <w:b/>
              </w:rPr>
              <w:t xml:space="preserve">Тематическое </w:t>
            </w:r>
            <w:r w:rsidRPr="00322D02">
              <w:rPr>
                <w:b/>
              </w:rPr>
              <w:lastRenderedPageBreak/>
              <w:t>направление</w:t>
            </w:r>
          </w:p>
        </w:tc>
        <w:tc>
          <w:tcPr>
            <w:tcW w:w="6946" w:type="dxa"/>
          </w:tcPr>
          <w:p w:rsidR="00AE760A" w:rsidRPr="00AD7459" w:rsidRDefault="00AE760A" w:rsidP="00544365">
            <w:pPr>
              <w:jc w:val="both"/>
            </w:pPr>
            <w:r w:rsidRPr="00AD7459">
              <w:lastRenderedPageBreak/>
              <w:t>Деятельность профессиональная научная и техническая прочая</w:t>
            </w:r>
          </w:p>
        </w:tc>
      </w:tr>
      <w:tr w:rsidR="00AE760A" w:rsidRPr="007F273F" w:rsidTr="00544365">
        <w:tc>
          <w:tcPr>
            <w:tcW w:w="2405" w:type="dxa"/>
          </w:tcPr>
          <w:p w:rsidR="00AE760A" w:rsidRPr="00322D02" w:rsidRDefault="00AE760A" w:rsidP="00544365">
            <w:pPr>
              <w:rPr>
                <w:b/>
              </w:rPr>
            </w:pPr>
            <w:r w:rsidRPr="00322D02">
              <w:rPr>
                <w:b/>
              </w:rPr>
              <w:lastRenderedPageBreak/>
              <w:t>Краткое название кейса</w:t>
            </w:r>
          </w:p>
        </w:tc>
        <w:tc>
          <w:tcPr>
            <w:tcW w:w="6946" w:type="dxa"/>
          </w:tcPr>
          <w:p w:rsidR="00AE760A" w:rsidRPr="007F273F" w:rsidRDefault="00AE760A" w:rsidP="00544365">
            <w:pPr>
              <w:jc w:val="both"/>
            </w:pPr>
            <w:r>
              <w:t>С</w:t>
            </w:r>
            <w:r w:rsidRPr="007F273F">
              <w:t xml:space="preserve">оздание технологии, способствующей развитию персонализированной медицины </w:t>
            </w:r>
          </w:p>
        </w:tc>
      </w:tr>
      <w:tr w:rsidR="00AE760A" w:rsidRPr="00B72A90" w:rsidTr="00544365">
        <w:tc>
          <w:tcPr>
            <w:tcW w:w="2405" w:type="dxa"/>
          </w:tcPr>
          <w:p w:rsidR="00AE760A" w:rsidRPr="00322D02" w:rsidRDefault="00AE760A" w:rsidP="00544365">
            <w:pPr>
              <w:rPr>
                <w:b/>
              </w:rPr>
            </w:pPr>
            <w:r w:rsidRPr="00322D02">
              <w:rPr>
                <w:b/>
              </w:rPr>
              <w:t>Описание кейса (решаемой проблемы</w:t>
            </w:r>
            <w:r>
              <w:rPr>
                <w:b/>
              </w:rPr>
              <w:t>, включая желательный результат работы</w:t>
            </w:r>
            <w:r w:rsidRPr="00322D02">
              <w:rPr>
                <w:b/>
              </w:rPr>
              <w:t>)</w:t>
            </w:r>
          </w:p>
        </w:tc>
        <w:tc>
          <w:tcPr>
            <w:tcW w:w="6946" w:type="dxa"/>
          </w:tcPr>
          <w:p w:rsidR="00AE760A" w:rsidRDefault="00AE760A" w:rsidP="00544365">
            <w:pPr>
              <w:jc w:val="both"/>
            </w:pPr>
            <w:r>
              <w:t>В рамках выполнения конкурсной работы предлагается исследовать возможность создания тест-системы для определения генетического возраста.</w:t>
            </w:r>
          </w:p>
          <w:p w:rsidR="00AE760A" w:rsidRDefault="00AE760A" w:rsidP="00544365">
            <w:pPr>
              <w:jc w:val="both"/>
            </w:pPr>
            <w:r>
              <w:t xml:space="preserve">В результате на предприятии </w:t>
            </w:r>
            <w:proofErr w:type="gramStart"/>
            <w:r>
              <w:t>должна</w:t>
            </w:r>
            <w:proofErr w:type="gramEnd"/>
            <w:r>
              <w:t xml:space="preserve"> разработана тест-система для ДНК-маркеров, коррелирующих с возрастом.</w:t>
            </w:r>
          </w:p>
          <w:p w:rsidR="00AE760A" w:rsidRDefault="00AE760A" w:rsidP="00544365">
            <w:pPr>
              <w:jc w:val="both"/>
            </w:pPr>
            <w:r>
              <w:t>Решаемая проблема</w:t>
            </w:r>
            <w:r w:rsidRPr="007F273F">
              <w:t xml:space="preserve">: </w:t>
            </w:r>
            <w:r>
              <w:t xml:space="preserve">определение примерного биологического возраста каждого по ДНК может быть важно для целей криминалистики, так как именно ДНК зачастую является одной </w:t>
            </w:r>
            <w:proofErr w:type="gramStart"/>
            <w:r>
              <w:t>из</w:t>
            </w:r>
            <w:proofErr w:type="gramEnd"/>
            <w:r>
              <w:t xml:space="preserve"> или </w:t>
            </w:r>
            <w:proofErr w:type="gramStart"/>
            <w:r>
              <w:t>единственной</w:t>
            </w:r>
            <w:proofErr w:type="gramEnd"/>
            <w:r>
              <w:t xml:space="preserve"> уликой на месте преступления. Также, риск возникновения сразу нескольких типов рака увеличивается с укорочением </w:t>
            </w:r>
            <w:proofErr w:type="spellStart"/>
            <w:r>
              <w:t>теломерных</w:t>
            </w:r>
            <w:proofErr w:type="spellEnd"/>
            <w:r>
              <w:t xml:space="preserve"> повторов (процесс, прогрессирующий с возрастом), следовательно, данный признак теоретически можно было бы использовать для определения риска онкогенеза. Наконец, развитие технологий биологического омоложения всего организма требует наличия недорогих и эффективных методов определения их эффективности за достаточно быстрое время. Изменения в ДНК-маркерах возраста могли бы быть использованы для оценки эффективности этих технологий.</w:t>
            </w:r>
          </w:p>
          <w:p w:rsidR="00AE760A" w:rsidRDefault="00AE760A" w:rsidP="00544365">
            <w:pPr>
              <w:jc w:val="both"/>
            </w:pPr>
            <w:r>
              <w:t xml:space="preserve">Возраст является биологической характеристикой, меняющейся со временем в </w:t>
            </w:r>
            <w:proofErr w:type="gramStart"/>
            <w:r>
              <w:t>силу</w:t>
            </w:r>
            <w:proofErr w:type="gramEnd"/>
            <w:r>
              <w:t xml:space="preserve"> как наследственных причин, так и образа жизни. В данной работе предлагается определить общую длину </w:t>
            </w:r>
            <w:proofErr w:type="spellStart"/>
            <w:r>
              <w:t>теломер</w:t>
            </w:r>
            <w:proofErr w:type="spellEnd"/>
            <w:r>
              <w:t xml:space="preserve"> (количество </w:t>
            </w:r>
            <w:proofErr w:type="spellStart"/>
            <w:r>
              <w:t>теломерных</w:t>
            </w:r>
            <w:proofErr w:type="spellEnd"/>
            <w:r>
              <w:t xml:space="preserve"> повторов) в клетках слюны в двух группах доноров: младше 20 и старше 40, после чего определить значимость в различии в длине </w:t>
            </w:r>
            <w:proofErr w:type="spellStart"/>
            <w:r>
              <w:t>теломер</w:t>
            </w:r>
            <w:proofErr w:type="spellEnd"/>
            <w:r>
              <w:t xml:space="preserve"> у обеих групп, а также провести корреляционный анализ длины </w:t>
            </w:r>
            <w:proofErr w:type="spellStart"/>
            <w:r>
              <w:t>теломер</w:t>
            </w:r>
            <w:proofErr w:type="spellEnd"/>
            <w:r>
              <w:t xml:space="preserve"> и возраста. Кроме того, будет изучена небольшая выборка доноров крови, которые сдавали её дважды с разницей в один год. Длина </w:t>
            </w:r>
            <w:proofErr w:type="spellStart"/>
            <w:r>
              <w:t>теломер</w:t>
            </w:r>
            <w:proofErr w:type="spellEnd"/>
            <w:r>
              <w:t xml:space="preserve"> в клетках крови у одних и тех же индивидуумов будет изучена с целью </w:t>
            </w:r>
            <w:proofErr w:type="gramStart"/>
            <w:r>
              <w:t>определить</w:t>
            </w:r>
            <w:proofErr w:type="gramEnd"/>
            <w:r>
              <w:t xml:space="preserve">, изменяется ли длина </w:t>
            </w:r>
            <w:proofErr w:type="spellStart"/>
            <w:r>
              <w:t>теломер</w:t>
            </w:r>
            <w:proofErr w:type="spellEnd"/>
            <w:r>
              <w:t xml:space="preserve"> за один год и, в среднем, насколько. </w:t>
            </w:r>
          </w:p>
          <w:p w:rsidR="00AE760A" w:rsidRPr="00B72A90" w:rsidRDefault="00AE760A" w:rsidP="00544365">
            <w:pPr>
              <w:jc w:val="both"/>
            </w:pPr>
            <w:r>
              <w:t xml:space="preserve">В качестве альтернативного подхода предполагается исследовать процент </w:t>
            </w:r>
            <w:proofErr w:type="spellStart"/>
            <w:r>
              <w:t>метилирования</w:t>
            </w:r>
            <w:proofErr w:type="spellEnd"/>
            <w:r>
              <w:t xml:space="preserve"> сайта </w:t>
            </w:r>
            <w:proofErr w:type="spellStart"/>
            <w:r>
              <w:t>CpG</w:t>
            </w:r>
            <w:proofErr w:type="spellEnd"/>
            <w:r>
              <w:t xml:space="preserve"> M1215 в </w:t>
            </w:r>
            <w:proofErr w:type="spellStart"/>
            <w:r>
              <w:t>митохондриальной</w:t>
            </w:r>
            <w:proofErr w:type="spellEnd"/>
            <w:r>
              <w:t xml:space="preserve"> ДНК доноров, так как ранее была показана высокая степень корреляции этого признака с возрастом.</w:t>
            </w:r>
          </w:p>
        </w:tc>
      </w:tr>
      <w:tr w:rsidR="00AE760A" w:rsidRPr="00842EE4" w:rsidTr="00544365">
        <w:tc>
          <w:tcPr>
            <w:tcW w:w="2405" w:type="dxa"/>
          </w:tcPr>
          <w:p w:rsidR="00AE760A" w:rsidRPr="00322D02" w:rsidRDefault="00AE760A" w:rsidP="00544365">
            <w:pPr>
              <w:rPr>
                <w:b/>
              </w:rPr>
            </w:pPr>
            <w:r w:rsidRPr="00322D02">
              <w:rPr>
                <w:b/>
              </w:rPr>
              <w:t>Дополнительная информация (при необходимости)</w:t>
            </w:r>
            <w:r>
              <w:rPr>
                <w:b/>
              </w:rPr>
              <w:t>, ключевые слова кейса</w:t>
            </w:r>
          </w:p>
        </w:tc>
        <w:tc>
          <w:tcPr>
            <w:tcW w:w="6946" w:type="dxa"/>
          </w:tcPr>
          <w:p w:rsidR="00AE760A" w:rsidRDefault="00AE760A" w:rsidP="00544365">
            <w:pPr>
              <w:jc w:val="both"/>
            </w:pPr>
            <w:r>
              <w:t>При выполнении работ должны быть выполнены:</w:t>
            </w:r>
          </w:p>
          <w:p w:rsidR="00AE760A" w:rsidRDefault="00AE760A" w:rsidP="00AE760A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</w:pPr>
            <w:r>
              <w:t xml:space="preserve">Работа с биологическим материалом, обработка и хранение необходимого количества образцов. </w:t>
            </w:r>
          </w:p>
          <w:p w:rsidR="00AE760A" w:rsidRDefault="00AE760A" w:rsidP="00AE760A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</w:pPr>
            <w:r>
              <w:t>Применение ПЦР в реальном времени; работа с геномной ДНК.</w:t>
            </w:r>
          </w:p>
          <w:p w:rsidR="00AE760A" w:rsidRDefault="00AE760A" w:rsidP="00AE760A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</w:pPr>
            <w:r>
              <w:t xml:space="preserve">Выделение геномной ДНК из биологического материала. </w:t>
            </w:r>
          </w:p>
          <w:p w:rsidR="00AE760A" w:rsidRDefault="00AE760A" w:rsidP="00AE760A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</w:pPr>
            <w:r>
              <w:t xml:space="preserve">Методики: </w:t>
            </w:r>
            <w:proofErr w:type="gramStart"/>
            <w:r>
              <w:t>гель-электрофореза</w:t>
            </w:r>
            <w:proofErr w:type="gramEnd"/>
            <w:r>
              <w:t xml:space="preserve"> ДНК; ПЦР; </w:t>
            </w:r>
            <w:proofErr w:type="spellStart"/>
            <w:r>
              <w:t>рестрикционного</w:t>
            </w:r>
            <w:proofErr w:type="spellEnd"/>
            <w:r>
              <w:t xml:space="preserve"> анализа; бисульфитной обработки ДНК. </w:t>
            </w:r>
          </w:p>
          <w:p w:rsidR="00AE760A" w:rsidRDefault="00AE760A" w:rsidP="00AE760A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</w:pPr>
            <w:r>
              <w:t xml:space="preserve">Анализ полиморфизма длин </w:t>
            </w:r>
            <w:proofErr w:type="spellStart"/>
            <w:r>
              <w:t>рестрикционных</w:t>
            </w:r>
            <w:proofErr w:type="spellEnd"/>
            <w:r>
              <w:t xml:space="preserve"> фрагментов. </w:t>
            </w:r>
          </w:p>
          <w:p w:rsidR="00AE760A" w:rsidRPr="00842EE4" w:rsidRDefault="00AE760A" w:rsidP="00AE760A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t xml:space="preserve">Принципы </w:t>
            </w:r>
            <w:proofErr w:type="gramStart"/>
            <w:r>
              <w:t>бисульфитного</w:t>
            </w:r>
            <w:proofErr w:type="gramEnd"/>
            <w:r>
              <w:t xml:space="preserve"> </w:t>
            </w:r>
            <w:proofErr w:type="spellStart"/>
            <w:r>
              <w:t>секвенирования</w:t>
            </w:r>
            <w:proofErr w:type="spellEnd"/>
            <w:r>
              <w:t>. Методы математической статистики, используемые в биологических исследованиях (критерий Стьюдента, регрессионный анализ).</w:t>
            </w:r>
          </w:p>
          <w:p w:rsidR="00AE760A" w:rsidRPr="00842EE4" w:rsidRDefault="00AE760A" w:rsidP="00544365">
            <w:pPr>
              <w:jc w:val="both"/>
            </w:pPr>
            <w:r w:rsidRPr="003F34A5">
              <w:rPr>
                <w:color w:val="365F91" w:themeColor="accent1" w:themeShade="BF"/>
              </w:rPr>
              <w:t>Ключевые слова кейса:</w:t>
            </w:r>
            <w:r>
              <w:rPr>
                <w:color w:val="365F91" w:themeColor="accent1" w:themeShade="BF"/>
              </w:rPr>
              <w:t xml:space="preserve"> </w:t>
            </w:r>
            <w:r w:rsidRPr="00842EE4">
              <w:rPr>
                <w:color w:val="365F91" w:themeColor="accent1" w:themeShade="BF"/>
              </w:rPr>
              <w:t>#</w:t>
            </w:r>
            <w:r>
              <w:rPr>
                <w:color w:val="365F91" w:themeColor="accent1" w:themeShade="BF"/>
              </w:rPr>
              <w:t xml:space="preserve">Биотехнологии, </w:t>
            </w:r>
            <w:r w:rsidRPr="00842EE4">
              <w:rPr>
                <w:color w:val="365F91" w:themeColor="accent1" w:themeShade="BF"/>
              </w:rPr>
              <w:t>#</w:t>
            </w:r>
            <w:r>
              <w:rPr>
                <w:color w:val="365F91" w:themeColor="accent1" w:themeShade="BF"/>
              </w:rPr>
              <w:t xml:space="preserve">Биология, </w:t>
            </w:r>
            <w:r w:rsidRPr="00842EE4">
              <w:rPr>
                <w:color w:val="365F91" w:themeColor="accent1" w:themeShade="BF"/>
              </w:rPr>
              <w:t>#</w:t>
            </w:r>
            <w:r>
              <w:rPr>
                <w:color w:val="365F91" w:themeColor="accent1" w:themeShade="BF"/>
              </w:rPr>
              <w:t>Медицина</w:t>
            </w:r>
          </w:p>
        </w:tc>
      </w:tr>
      <w:tr w:rsidR="00AE760A" w:rsidRPr="003D1CFF" w:rsidTr="00544365">
        <w:tc>
          <w:tcPr>
            <w:tcW w:w="2405" w:type="dxa"/>
          </w:tcPr>
          <w:p w:rsidR="00AE760A" w:rsidRPr="00322D02" w:rsidRDefault="00AE760A" w:rsidP="00544365">
            <w:pPr>
              <w:rPr>
                <w:b/>
              </w:rPr>
            </w:pPr>
            <w:r w:rsidRPr="00322D02">
              <w:rPr>
                <w:b/>
              </w:rPr>
              <w:t xml:space="preserve">Контактное лицо </w:t>
            </w:r>
            <w:r>
              <w:rPr>
                <w:b/>
              </w:rPr>
              <w:t>для</w:t>
            </w:r>
            <w:r w:rsidRPr="00322D02">
              <w:rPr>
                <w:b/>
              </w:rPr>
              <w:t xml:space="preserve"> </w:t>
            </w:r>
            <w:r w:rsidRPr="00322D02">
              <w:rPr>
                <w:b/>
              </w:rPr>
              <w:lastRenderedPageBreak/>
              <w:t>взаимодействи</w:t>
            </w:r>
            <w:r>
              <w:rPr>
                <w:b/>
              </w:rPr>
              <w:t>я</w:t>
            </w:r>
            <w:r w:rsidRPr="00322D02">
              <w:rPr>
                <w:b/>
              </w:rPr>
              <w:t xml:space="preserve"> </w:t>
            </w:r>
            <w:r>
              <w:rPr>
                <w:b/>
              </w:rPr>
              <w:t>по кейсу (ФИО, адрес электронной почты, телефон)</w:t>
            </w:r>
          </w:p>
        </w:tc>
        <w:tc>
          <w:tcPr>
            <w:tcW w:w="6946" w:type="dxa"/>
          </w:tcPr>
          <w:p w:rsidR="00AE760A" w:rsidRDefault="00AE760A" w:rsidP="00544365">
            <w:pPr>
              <w:jc w:val="both"/>
            </w:pPr>
            <w:r>
              <w:lastRenderedPageBreak/>
              <w:t>Иванов Иван Иванович</w:t>
            </w:r>
          </w:p>
          <w:p w:rsidR="00AE760A" w:rsidRPr="003D1CFF" w:rsidRDefault="00AE760A" w:rsidP="00544365">
            <w:pPr>
              <w:jc w:val="both"/>
            </w:pPr>
            <w:r>
              <w:rPr>
                <w:lang w:val="en-US"/>
              </w:rPr>
              <w:t>Ivan</w:t>
            </w:r>
            <w:r w:rsidRPr="003D1CFF">
              <w:t xml:space="preserve">_ </w:t>
            </w:r>
            <w:hyperlink r:id="rId7" w:history="1">
              <w:r w:rsidRPr="004227CA">
                <w:rPr>
                  <w:rStyle w:val="a7"/>
                  <w:lang w:val="en-US"/>
                </w:rPr>
                <w:t>Ivanov</w:t>
              </w:r>
              <w:r w:rsidRPr="004227CA">
                <w:rPr>
                  <w:rStyle w:val="a7"/>
                </w:rPr>
                <w:t>@</w:t>
              </w:r>
              <w:proofErr w:type="spellStart"/>
              <w:r w:rsidRPr="004227CA">
                <w:rPr>
                  <w:rStyle w:val="a7"/>
                </w:rPr>
                <w:t>ххх</w:t>
              </w:r>
              <w:proofErr w:type="spellEnd"/>
              <w:r w:rsidRPr="004227CA">
                <w:rPr>
                  <w:rStyle w:val="a7"/>
                </w:rPr>
                <w:t>.</w:t>
              </w:r>
              <w:proofErr w:type="spellStart"/>
              <w:r w:rsidRPr="004227CA">
                <w:rPr>
                  <w:rStyle w:val="a7"/>
                  <w:lang w:val="en-US"/>
                </w:rPr>
                <w:t>ru</w:t>
              </w:r>
              <w:proofErr w:type="spellEnd"/>
            </w:hyperlink>
          </w:p>
          <w:p w:rsidR="00AE760A" w:rsidRPr="003D1CFF" w:rsidRDefault="00AE760A" w:rsidP="00544365">
            <w:pPr>
              <w:jc w:val="both"/>
            </w:pPr>
            <w:r w:rsidRPr="003D1CFF">
              <w:lastRenderedPageBreak/>
              <w:t>+7</w:t>
            </w:r>
            <w:r>
              <w:rPr>
                <w:lang w:val="en-US"/>
              </w:rPr>
              <w:t> </w:t>
            </w:r>
            <w:r w:rsidRPr="003D1CFF">
              <w:t xml:space="preserve">910 </w:t>
            </w:r>
            <w:r>
              <w:t xml:space="preserve">ХХХ ХХ </w:t>
            </w:r>
            <w:proofErr w:type="spellStart"/>
            <w:r>
              <w:t>ХХ</w:t>
            </w:r>
            <w:proofErr w:type="spellEnd"/>
          </w:p>
        </w:tc>
      </w:tr>
    </w:tbl>
    <w:p w:rsidR="00AE760A" w:rsidRDefault="00AE760A" w:rsidP="00AE760A">
      <w:pPr>
        <w:rPr>
          <w:b/>
        </w:rPr>
      </w:pPr>
    </w:p>
    <w:p w:rsidR="00AE760A" w:rsidRDefault="00AE760A" w:rsidP="00AE760A">
      <w:pPr>
        <w:rPr>
          <w:b/>
        </w:rPr>
      </w:pPr>
      <w:r w:rsidRPr="00EE6696">
        <w:rPr>
          <w:b/>
        </w:rPr>
        <w:t>2.</w:t>
      </w: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2405"/>
        <w:gridCol w:w="6946"/>
      </w:tblGrid>
      <w:tr w:rsidR="00AE760A" w:rsidRPr="00322D02" w:rsidTr="00544365">
        <w:tc>
          <w:tcPr>
            <w:tcW w:w="2405" w:type="dxa"/>
          </w:tcPr>
          <w:p w:rsidR="00AE760A" w:rsidRPr="00322D02" w:rsidRDefault="00AE760A" w:rsidP="00544365">
            <w:pPr>
              <w:rPr>
                <w:b/>
              </w:rPr>
            </w:pPr>
            <w:r>
              <w:rPr>
                <w:b/>
              </w:rPr>
              <w:t>Наименование предприятия Партнера</w:t>
            </w:r>
          </w:p>
        </w:tc>
        <w:tc>
          <w:tcPr>
            <w:tcW w:w="6946" w:type="dxa"/>
          </w:tcPr>
          <w:p w:rsidR="00AE760A" w:rsidRDefault="00AE760A" w:rsidP="00544365">
            <w:r>
              <w:t>Администрация ХХХ муниципального района ХХХ области</w:t>
            </w:r>
          </w:p>
        </w:tc>
      </w:tr>
      <w:tr w:rsidR="00AE760A" w:rsidRPr="00322D02" w:rsidTr="00544365">
        <w:tc>
          <w:tcPr>
            <w:tcW w:w="2405" w:type="dxa"/>
          </w:tcPr>
          <w:p w:rsidR="00AE760A" w:rsidRPr="00322D02" w:rsidRDefault="00AE760A" w:rsidP="00544365">
            <w:pPr>
              <w:rPr>
                <w:b/>
              </w:rPr>
            </w:pPr>
            <w:r>
              <w:rPr>
                <w:b/>
              </w:rPr>
              <w:t>Регион предприятия Партнера</w:t>
            </w:r>
          </w:p>
        </w:tc>
        <w:tc>
          <w:tcPr>
            <w:tcW w:w="6946" w:type="dxa"/>
          </w:tcPr>
          <w:p w:rsidR="00AE760A" w:rsidRPr="003D1CFF" w:rsidRDefault="00AE760A" w:rsidP="00544365">
            <w:r>
              <w:rPr>
                <w:lang w:val="en-US"/>
              </w:rPr>
              <w:t>N</w:t>
            </w:r>
            <w:r>
              <w:t>-</w:t>
            </w:r>
            <w:proofErr w:type="spellStart"/>
            <w:r>
              <w:t>ская</w:t>
            </w:r>
            <w:proofErr w:type="spellEnd"/>
            <w:r>
              <w:t xml:space="preserve"> область</w:t>
            </w:r>
          </w:p>
        </w:tc>
      </w:tr>
      <w:tr w:rsidR="00AE760A" w:rsidRPr="000215CF" w:rsidTr="00544365">
        <w:tc>
          <w:tcPr>
            <w:tcW w:w="2405" w:type="dxa"/>
          </w:tcPr>
          <w:p w:rsidR="00AE760A" w:rsidRPr="00322D02" w:rsidRDefault="00AE760A" w:rsidP="00544365">
            <w:pPr>
              <w:rPr>
                <w:b/>
              </w:rPr>
            </w:pPr>
            <w:r w:rsidRPr="00322D02">
              <w:rPr>
                <w:b/>
              </w:rPr>
              <w:t>Тематическое направление</w:t>
            </w:r>
          </w:p>
        </w:tc>
        <w:tc>
          <w:tcPr>
            <w:tcW w:w="6946" w:type="dxa"/>
          </w:tcPr>
          <w:p w:rsidR="00AE760A" w:rsidRPr="00AD7459" w:rsidRDefault="00AE760A" w:rsidP="00544365">
            <w:pPr>
              <w:jc w:val="both"/>
            </w:pPr>
            <w:hyperlink r:id="rId8" w:history="1">
              <w:r w:rsidRPr="00AD7459">
                <w:rPr>
                  <w:color w:val="000000" w:themeColor="text1"/>
                </w:rPr>
                <w:t>Государственное управление и обеспечение военной безопасности; социальное обеспечение</w:t>
              </w:r>
            </w:hyperlink>
          </w:p>
        </w:tc>
      </w:tr>
      <w:tr w:rsidR="00AE760A" w:rsidRPr="00322D02" w:rsidTr="00544365">
        <w:tc>
          <w:tcPr>
            <w:tcW w:w="2405" w:type="dxa"/>
          </w:tcPr>
          <w:p w:rsidR="00AE760A" w:rsidRPr="00322D02" w:rsidRDefault="00AE760A" w:rsidP="00544365">
            <w:pPr>
              <w:rPr>
                <w:b/>
              </w:rPr>
            </w:pPr>
            <w:r w:rsidRPr="00322D02">
              <w:rPr>
                <w:b/>
              </w:rPr>
              <w:t>Краткое название кейса</w:t>
            </w:r>
          </w:p>
        </w:tc>
        <w:tc>
          <w:tcPr>
            <w:tcW w:w="6946" w:type="dxa"/>
          </w:tcPr>
          <w:p w:rsidR="00AE760A" w:rsidRPr="00322D02" w:rsidRDefault="00AE760A" w:rsidP="00544365">
            <w:pPr>
              <w:jc w:val="both"/>
              <w:rPr>
                <w:b/>
              </w:rPr>
            </w:pPr>
            <w:r>
              <w:t>Анализ текущей социально-экономической ситуации в ХХХ районе ХХХ области</w:t>
            </w:r>
          </w:p>
        </w:tc>
      </w:tr>
      <w:tr w:rsidR="00AE760A" w:rsidRPr="00322D02" w:rsidTr="00544365">
        <w:tc>
          <w:tcPr>
            <w:tcW w:w="2405" w:type="dxa"/>
          </w:tcPr>
          <w:p w:rsidR="00AE760A" w:rsidRPr="00322D02" w:rsidRDefault="00AE760A" w:rsidP="00544365">
            <w:pPr>
              <w:rPr>
                <w:b/>
              </w:rPr>
            </w:pPr>
            <w:r w:rsidRPr="00322D02">
              <w:rPr>
                <w:b/>
              </w:rPr>
              <w:t>Описание кейса (решаемой проблемы</w:t>
            </w:r>
            <w:r>
              <w:rPr>
                <w:b/>
              </w:rPr>
              <w:t>, включая желательный результат работы</w:t>
            </w:r>
            <w:r w:rsidRPr="00322D02">
              <w:rPr>
                <w:b/>
              </w:rPr>
              <w:t>)</w:t>
            </w:r>
          </w:p>
        </w:tc>
        <w:tc>
          <w:tcPr>
            <w:tcW w:w="6946" w:type="dxa"/>
          </w:tcPr>
          <w:p w:rsidR="00AE760A" w:rsidRDefault="00AE760A" w:rsidP="00544365">
            <w:pPr>
              <w:jc w:val="both"/>
            </w:pPr>
            <w:r>
              <w:t>Анализ текущего социально-экономического положения ХХХ района ХХХ области, включая:</w:t>
            </w:r>
          </w:p>
          <w:p w:rsidR="00AE760A" w:rsidRPr="000215CF" w:rsidRDefault="00AE760A" w:rsidP="00AE760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215CF">
              <w:rPr>
                <w:rFonts w:eastAsia="Times New Roman" w:cs="Times New Roman"/>
                <w:sz w:val="24"/>
                <w:szCs w:val="24"/>
                <w:lang w:eastAsia="ru-RU"/>
              </w:rPr>
              <w:t>Оценк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</w:t>
            </w:r>
            <w:r w:rsidRPr="000215C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потенциала социально-экономического развития ХХХ района ХХХ области;</w:t>
            </w:r>
          </w:p>
          <w:p w:rsidR="00AE760A" w:rsidRPr="000215CF" w:rsidRDefault="00AE760A" w:rsidP="00AE760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215CF">
              <w:rPr>
                <w:rFonts w:eastAsia="Times New Roman" w:cs="Times New Roman"/>
                <w:sz w:val="24"/>
                <w:szCs w:val="24"/>
                <w:lang w:eastAsia="ru-RU"/>
              </w:rPr>
              <w:t>Определение ограничений социально-экономического развития и конкурентных преимуществ и возможностей ХХХ района ХХХ области</w:t>
            </w:r>
          </w:p>
          <w:p w:rsidR="00AE760A" w:rsidRPr="00322D02" w:rsidRDefault="00AE760A" w:rsidP="00544365">
            <w:pPr>
              <w:jc w:val="both"/>
              <w:rPr>
                <w:b/>
              </w:rPr>
            </w:pPr>
            <w:r w:rsidRPr="000215CF">
              <w:t>Кейс является составной частью блока документов стратегического планирования</w:t>
            </w:r>
            <w:r>
              <w:rPr>
                <w:b/>
              </w:rPr>
              <w:t xml:space="preserve"> </w:t>
            </w:r>
            <w:r>
              <w:t>ХХХ района ХХХ области.</w:t>
            </w:r>
          </w:p>
        </w:tc>
      </w:tr>
      <w:tr w:rsidR="00AE760A" w:rsidRPr="000215CF" w:rsidTr="00544365">
        <w:tc>
          <w:tcPr>
            <w:tcW w:w="2405" w:type="dxa"/>
          </w:tcPr>
          <w:p w:rsidR="00AE760A" w:rsidRPr="00322D02" w:rsidRDefault="00AE760A" w:rsidP="00544365">
            <w:pPr>
              <w:rPr>
                <w:b/>
              </w:rPr>
            </w:pPr>
            <w:r w:rsidRPr="00322D02">
              <w:rPr>
                <w:b/>
              </w:rPr>
              <w:t>Дополнительная информация (при необходимости)</w:t>
            </w:r>
            <w:r>
              <w:rPr>
                <w:b/>
              </w:rPr>
              <w:t>, ключевые слова кейса</w:t>
            </w:r>
          </w:p>
        </w:tc>
        <w:tc>
          <w:tcPr>
            <w:tcW w:w="6946" w:type="dxa"/>
          </w:tcPr>
          <w:p w:rsidR="00AE760A" w:rsidRPr="00935194" w:rsidRDefault="00AE760A" w:rsidP="00544365">
            <w:pPr>
              <w:jc w:val="both"/>
            </w:pPr>
            <w:r>
              <w:t>Структура работы включает в себя:</w:t>
            </w:r>
          </w:p>
          <w:p w:rsidR="00AE760A" w:rsidRPr="000215CF" w:rsidRDefault="00AE760A" w:rsidP="00AE760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215CF">
              <w:rPr>
                <w:rFonts w:eastAsia="Times New Roman" w:cs="Times New Roman"/>
                <w:sz w:val="24"/>
                <w:szCs w:val="24"/>
                <w:lang w:eastAsia="ru-RU"/>
              </w:rPr>
              <w:t>Экономико-географическое положение, ресурсная и производственная специализация района;</w:t>
            </w:r>
          </w:p>
          <w:p w:rsidR="00AE760A" w:rsidRPr="000215CF" w:rsidRDefault="00AE760A" w:rsidP="00AE760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215CF">
              <w:rPr>
                <w:rFonts w:eastAsia="Times New Roman" w:cs="Times New Roman"/>
                <w:sz w:val="24"/>
                <w:szCs w:val="24"/>
                <w:lang w:eastAsia="ru-RU"/>
              </w:rPr>
              <w:t>Тенденции развития ключевых отраслей экономики и малого бизнеса района;</w:t>
            </w:r>
          </w:p>
          <w:p w:rsidR="00AE760A" w:rsidRPr="000215CF" w:rsidRDefault="00AE760A" w:rsidP="00AE760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215CF">
              <w:rPr>
                <w:rFonts w:eastAsia="Times New Roman" w:cs="Times New Roman"/>
                <w:sz w:val="24"/>
                <w:szCs w:val="24"/>
                <w:lang w:eastAsia="ru-RU"/>
              </w:rPr>
              <w:t>Человеческий капитал: население и трудовые ресурсы с учетом демографической и миграционной ситуации, уровня жизни, состояния рынка труда, заработной платы населения;</w:t>
            </w:r>
          </w:p>
          <w:p w:rsidR="00AE760A" w:rsidRPr="000215CF" w:rsidRDefault="00AE760A" w:rsidP="00AE760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215CF">
              <w:rPr>
                <w:rFonts w:eastAsia="Times New Roman" w:cs="Times New Roman"/>
                <w:sz w:val="24"/>
                <w:szCs w:val="24"/>
                <w:lang w:eastAsia="ru-RU"/>
              </w:rPr>
              <w:t>Тенденции развития социальной сферы ХХХ района;</w:t>
            </w:r>
          </w:p>
          <w:p w:rsidR="00AE760A" w:rsidRPr="000215CF" w:rsidRDefault="00AE760A" w:rsidP="00AE760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215C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Инфраструктурное развитие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района</w:t>
            </w:r>
            <w:r w:rsidRPr="000215CF"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</w:p>
          <w:p w:rsidR="00AE760A" w:rsidRPr="000215CF" w:rsidRDefault="00AE760A" w:rsidP="00AE760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215CF">
              <w:rPr>
                <w:rFonts w:eastAsia="Times New Roman" w:cs="Times New Roman"/>
                <w:sz w:val="24"/>
                <w:szCs w:val="24"/>
                <w:lang w:eastAsia="ru-RU"/>
              </w:rPr>
              <w:t>Система муниципального управления;</w:t>
            </w:r>
          </w:p>
          <w:p w:rsidR="00AE760A" w:rsidRPr="000215CF" w:rsidRDefault="00AE760A" w:rsidP="00AE760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215CF">
              <w:rPr>
                <w:rFonts w:eastAsia="Times New Roman" w:cs="Times New Roman"/>
                <w:sz w:val="24"/>
                <w:szCs w:val="24"/>
                <w:lang w:eastAsia="ru-RU"/>
              </w:rPr>
              <w:t>Пространственное развитие ХХХ района привлекательность территории для жителей, туристов, инвесторов;</w:t>
            </w:r>
          </w:p>
          <w:p w:rsidR="00AE760A" w:rsidRPr="000215CF" w:rsidRDefault="00AE760A" w:rsidP="00AE760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215CF">
              <w:rPr>
                <w:rFonts w:eastAsia="Times New Roman" w:cs="Times New Roman"/>
                <w:sz w:val="24"/>
                <w:szCs w:val="24"/>
                <w:lang w:eastAsia="ru-RU"/>
              </w:rPr>
              <w:t>Инвестиционная привлекательность и состояние делового климата ХХХ района;</w:t>
            </w:r>
          </w:p>
          <w:p w:rsidR="00AE760A" w:rsidRPr="000215CF" w:rsidRDefault="00AE760A" w:rsidP="00AE760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215CF">
              <w:rPr>
                <w:rFonts w:eastAsia="Times New Roman" w:cs="Times New Roman"/>
                <w:sz w:val="24"/>
                <w:szCs w:val="24"/>
                <w:lang w:eastAsia="ru-RU"/>
              </w:rPr>
              <w:t>Анализ факторов внешней среды, оказывающих влияние на социально-экономическое развитие ХХХ района;</w:t>
            </w:r>
          </w:p>
          <w:p w:rsidR="00AE760A" w:rsidRPr="000215CF" w:rsidRDefault="00AE760A" w:rsidP="00AE760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215CF">
              <w:rPr>
                <w:rFonts w:eastAsia="Times New Roman" w:cs="Times New Roman"/>
                <w:sz w:val="24"/>
                <w:szCs w:val="24"/>
                <w:lang w:eastAsia="ru-RU"/>
              </w:rPr>
              <w:t>Определение роли и места ХХХ района в региональной и национальной экономике;</w:t>
            </w:r>
          </w:p>
          <w:p w:rsidR="00AE760A" w:rsidRPr="000215CF" w:rsidRDefault="00AE760A" w:rsidP="00AE760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215CF">
              <w:rPr>
                <w:rFonts w:eastAsia="Times New Roman" w:cs="Times New Roman"/>
                <w:sz w:val="24"/>
                <w:szCs w:val="24"/>
                <w:lang w:eastAsia="ru-RU"/>
              </w:rPr>
              <w:t>Определение сильных и слабых сторон, возможностей и угроз социально-экономического развития ХХХ района;</w:t>
            </w:r>
          </w:p>
          <w:p w:rsidR="00AE760A" w:rsidRPr="000215CF" w:rsidRDefault="00AE760A" w:rsidP="00AE760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215CF">
              <w:rPr>
                <w:rFonts w:eastAsia="Times New Roman" w:cs="Times New Roman"/>
                <w:sz w:val="24"/>
                <w:szCs w:val="24"/>
                <w:lang w:eastAsia="ru-RU"/>
              </w:rPr>
              <w:t>Определение факторов, определяющих развитие экономики района до 2030 года;</w:t>
            </w:r>
          </w:p>
          <w:p w:rsidR="00AE760A" w:rsidRPr="000215CF" w:rsidRDefault="00AE760A" w:rsidP="00AE760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215CF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Определение основных проблем и рисков социально-экономического развития района;</w:t>
            </w:r>
          </w:p>
          <w:p w:rsidR="00AE760A" w:rsidRPr="000215CF" w:rsidRDefault="00AE760A" w:rsidP="00AE760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215CF">
              <w:rPr>
                <w:rFonts w:eastAsia="Times New Roman" w:cs="Times New Roman"/>
                <w:sz w:val="24"/>
                <w:szCs w:val="24"/>
                <w:lang w:eastAsia="ru-RU"/>
              </w:rPr>
              <w:t>Выделение и анализ конкурентных преимуществ ХХХ района, предложения по их укреплению и развитию;</w:t>
            </w:r>
          </w:p>
          <w:p w:rsidR="00AE760A" w:rsidRDefault="00AE760A" w:rsidP="00AE760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215CF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Разработка предложений по развитию ХХХ района как конкурентоспособного, инвестиционно-привлекательного муниципального образования</w:t>
            </w:r>
          </w:p>
          <w:p w:rsidR="00AE760A" w:rsidRPr="003F34A5" w:rsidRDefault="00AE760A" w:rsidP="00544365">
            <w:pPr>
              <w:jc w:val="both"/>
            </w:pPr>
            <w:r w:rsidRPr="003F34A5">
              <w:rPr>
                <w:color w:val="365F91" w:themeColor="accent1" w:themeShade="BF"/>
              </w:rPr>
              <w:t>Ключевые слова кейса:</w:t>
            </w:r>
            <w:r>
              <w:rPr>
                <w:color w:val="365F91" w:themeColor="accent1" w:themeShade="BF"/>
              </w:rPr>
              <w:t xml:space="preserve"> </w:t>
            </w:r>
            <w:r w:rsidRPr="00842EE4">
              <w:rPr>
                <w:color w:val="365F91" w:themeColor="accent1" w:themeShade="BF"/>
              </w:rPr>
              <w:t>#</w:t>
            </w:r>
            <w:r>
              <w:rPr>
                <w:color w:val="365F91" w:themeColor="accent1" w:themeShade="BF"/>
              </w:rPr>
              <w:t>Государственное и муниципальное</w:t>
            </w:r>
            <w:r w:rsidRPr="003F34A5">
              <w:rPr>
                <w:color w:val="365F91" w:themeColor="accent1" w:themeShade="BF"/>
              </w:rPr>
              <w:t> управление</w:t>
            </w:r>
            <w:r>
              <w:rPr>
                <w:color w:val="365F91" w:themeColor="accent1" w:themeShade="BF"/>
              </w:rPr>
              <w:t xml:space="preserve">, </w:t>
            </w:r>
            <w:r w:rsidRPr="00842EE4">
              <w:rPr>
                <w:color w:val="365F91" w:themeColor="accent1" w:themeShade="BF"/>
              </w:rPr>
              <w:t>#</w:t>
            </w:r>
            <w:r>
              <w:rPr>
                <w:color w:val="365F91" w:themeColor="accent1" w:themeShade="BF"/>
              </w:rPr>
              <w:t xml:space="preserve">Экономическая география, </w:t>
            </w:r>
            <w:r w:rsidRPr="00842EE4">
              <w:rPr>
                <w:color w:val="365F91" w:themeColor="accent1" w:themeShade="BF"/>
              </w:rPr>
              <w:t>#</w:t>
            </w:r>
            <w:r>
              <w:rPr>
                <w:color w:val="365F91" w:themeColor="accent1" w:themeShade="BF"/>
              </w:rPr>
              <w:t>Маркетинг</w:t>
            </w:r>
          </w:p>
        </w:tc>
      </w:tr>
      <w:tr w:rsidR="00AE760A" w:rsidRPr="000F5E31" w:rsidTr="00544365">
        <w:tc>
          <w:tcPr>
            <w:tcW w:w="2405" w:type="dxa"/>
          </w:tcPr>
          <w:p w:rsidR="00AE760A" w:rsidRPr="00322D02" w:rsidRDefault="00AE760A" w:rsidP="00544365">
            <w:pPr>
              <w:rPr>
                <w:b/>
              </w:rPr>
            </w:pPr>
            <w:r w:rsidRPr="00322D02">
              <w:rPr>
                <w:b/>
              </w:rPr>
              <w:lastRenderedPageBreak/>
              <w:t xml:space="preserve">Контактное лицо </w:t>
            </w:r>
            <w:r>
              <w:rPr>
                <w:b/>
              </w:rPr>
              <w:t>для</w:t>
            </w:r>
            <w:r w:rsidRPr="00322D02">
              <w:rPr>
                <w:b/>
              </w:rPr>
              <w:t xml:space="preserve"> взаимодействи</w:t>
            </w:r>
            <w:r>
              <w:rPr>
                <w:b/>
              </w:rPr>
              <w:t>я</w:t>
            </w:r>
            <w:r w:rsidRPr="00322D02">
              <w:rPr>
                <w:b/>
              </w:rPr>
              <w:t xml:space="preserve"> </w:t>
            </w:r>
            <w:r>
              <w:rPr>
                <w:b/>
              </w:rPr>
              <w:t>по кейсу (ФИО, адрес электронной почты, телефон)</w:t>
            </w:r>
          </w:p>
        </w:tc>
        <w:tc>
          <w:tcPr>
            <w:tcW w:w="6946" w:type="dxa"/>
          </w:tcPr>
          <w:p w:rsidR="00AE760A" w:rsidRDefault="00AE760A" w:rsidP="00544365">
            <w:pPr>
              <w:jc w:val="both"/>
            </w:pPr>
            <w:r>
              <w:t>Иванов Иван Иванович</w:t>
            </w:r>
          </w:p>
          <w:p w:rsidR="00AE760A" w:rsidRPr="003D1CFF" w:rsidRDefault="00AE760A" w:rsidP="00544365">
            <w:pPr>
              <w:jc w:val="both"/>
            </w:pPr>
            <w:r>
              <w:rPr>
                <w:lang w:val="en-US"/>
              </w:rPr>
              <w:t>Ivan</w:t>
            </w:r>
            <w:r w:rsidRPr="003D1CFF">
              <w:t xml:space="preserve">_ </w:t>
            </w:r>
            <w:hyperlink r:id="rId9" w:history="1">
              <w:r w:rsidRPr="00077F81">
                <w:rPr>
                  <w:rStyle w:val="a7"/>
                  <w:lang w:val="en-US"/>
                </w:rPr>
                <w:t>Ivanov</w:t>
              </w:r>
              <w:r w:rsidRPr="003D1CFF">
                <w:rPr>
                  <w:rStyle w:val="a7"/>
                </w:rPr>
                <w:t>@</w:t>
              </w:r>
              <w:proofErr w:type="spellStart"/>
              <w:r w:rsidRPr="00077F81">
                <w:rPr>
                  <w:rStyle w:val="a7"/>
                  <w:lang w:val="en-US"/>
                </w:rPr>
                <w:t>abc</w:t>
              </w:r>
              <w:proofErr w:type="spellEnd"/>
              <w:r w:rsidRPr="003D1CFF">
                <w:rPr>
                  <w:rStyle w:val="a7"/>
                </w:rPr>
                <w:t>.</w:t>
              </w:r>
              <w:proofErr w:type="spellStart"/>
              <w:r w:rsidRPr="00077F81">
                <w:rPr>
                  <w:rStyle w:val="a7"/>
                  <w:lang w:val="en-US"/>
                </w:rPr>
                <w:t>ru</w:t>
              </w:r>
              <w:proofErr w:type="spellEnd"/>
            </w:hyperlink>
          </w:p>
          <w:p w:rsidR="00AE760A" w:rsidRPr="003D1CFF" w:rsidRDefault="00AE760A" w:rsidP="00544365">
            <w:pPr>
              <w:jc w:val="both"/>
            </w:pPr>
            <w:r w:rsidRPr="003D1CFF">
              <w:t>+7</w:t>
            </w:r>
            <w:r>
              <w:rPr>
                <w:lang w:val="en-US"/>
              </w:rPr>
              <w:t> </w:t>
            </w:r>
            <w:r w:rsidRPr="003D1CFF">
              <w:t xml:space="preserve">910 </w:t>
            </w:r>
            <w:r>
              <w:t xml:space="preserve">ХХХ ХХ </w:t>
            </w:r>
            <w:proofErr w:type="spellStart"/>
            <w:r>
              <w:t>ХХ</w:t>
            </w:r>
            <w:proofErr w:type="spellEnd"/>
          </w:p>
        </w:tc>
      </w:tr>
    </w:tbl>
    <w:p w:rsidR="00AE760A" w:rsidRDefault="00AE760A" w:rsidP="00AE760A">
      <w:pPr>
        <w:rPr>
          <w:b/>
          <w:color w:val="FF0000"/>
        </w:rPr>
      </w:pPr>
    </w:p>
    <w:p w:rsidR="00AE760A" w:rsidRDefault="00AE760A" w:rsidP="00AE760A">
      <w:pPr>
        <w:rPr>
          <w:b/>
        </w:rPr>
      </w:pPr>
      <w:r w:rsidRPr="00EE6696">
        <w:rPr>
          <w:b/>
        </w:rPr>
        <w:t>3.</w:t>
      </w: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2405"/>
        <w:gridCol w:w="6946"/>
      </w:tblGrid>
      <w:tr w:rsidR="00AE760A" w:rsidRPr="00322D02" w:rsidTr="00544365">
        <w:tc>
          <w:tcPr>
            <w:tcW w:w="2405" w:type="dxa"/>
          </w:tcPr>
          <w:p w:rsidR="00AE760A" w:rsidRPr="00322D02" w:rsidRDefault="00AE760A" w:rsidP="00544365">
            <w:pPr>
              <w:rPr>
                <w:b/>
              </w:rPr>
            </w:pPr>
            <w:r>
              <w:rPr>
                <w:b/>
              </w:rPr>
              <w:t>Наименование предприятия Партнера</w:t>
            </w:r>
          </w:p>
        </w:tc>
        <w:tc>
          <w:tcPr>
            <w:tcW w:w="6946" w:type="dxa"/>
          </w:tcPr>
          <w:p w:rsidR="00AE760A" w:rsidRDefault="00AE760A" w:rsidP="00544365">
            <w:r>
              <w:t xml:space="preserve">Администрация городского округа Х </w:t>
            </w:r>
            <w:r>
              <w:rPr>
                <w:lang w:val="en-US"/>
              </w:rPr>
              <w:t>N</w:t>
            </w:r>
            <w:r>
              <w:t>-</w:t>
            </w:r>
            <w:proofErr w:type="spellStart"/>
            <w:r>
              <w:t>ской</w:t>
            </w:r>
            <w:proofErr w:type="spellEnd"/>
            <w:r>
              <w:t xml:space="preserve"> области</w:t>
            </w:r>
          </w:p>
        </w:tc>
      </w:tr>
      <w:tr w:rsidR="00AE760A" w:rsidRPr="00322D02" w:rsidTr="00544365">
        <w:tc>
          <w:tcPr>
            <w:tcW w:w="2405" w:type="dxa"/>
          </w:tcPr>
          <w:p w:rsidR="00AE760A" w:rsidRPr="00322D02" w:rsidRDefault="00AE760A" w:rsidP="00544365">
            <w:pPr>
              <w:rPr>
                <w:b/>
              </w:rPr>
            </w:pPr>
            <w:r>
              <w:rPr>
                <w:b/>
              </w:rPr>
              <w:t>Регион предприятия Партнера</w:t>
            </w:r>
          </w:p>
        </w:tc>
        <w:tc>
          <w:tcPr>
            <w:tcW w:w="6946" w:type="dxa"/>
          </w:tcPr>
          <w:p w:rsidR="00AE760A" w:rsidRPr="003D1CFF" w:rsidRDefault="00AE760A" w:rsidP="00544365">
            <w:r>
              <w:rPr>
                <w:lang w:val="en-US"/>
              </w:rPr>
              <w:t>N</w:t>
            </w:r>
            <w:r>
              <w:t>-</w:t>
            </w:r>
            <w:proofErr w:type="spellStart"/>
            <w:r>
              <w:t>ская</w:t>
            </w:r>
            <w:proofErr w:type="spellEnd"/>
            <w:r>
              <w:t xml:space="preserve"> область</w:t>
            </w:r>
          </w:p>
        </w:tc>
      </w:tr>
      <w:tr w:rsidR="00AE760A" w:rsidRPr="000215CF" w:rsidTr="00544365">
        <w:tc>
          <w:tcPr>
            <w:tcW w:w="2405" w:type="dxa"/>
          </w:tcPr>
          <w:p w:rsidR="00AE760A" w:rsidRPr="00322D02" w:rsidRDefault="00AE760A" w:rsidP="00544365">
            <w:pPr>
              <w:rPr>
                <w:b/>
              </w:rPr>
            </w:pPr>
            <w:r w:rsidRPr="00322D02">
              <w:rPr>
                <w:b/>
              </w:rPr>
              <w:t>Тематическое направление</w:t>
            </w:r>
          </w:p>
        </w:tc>
        <w:tc>
          <w:tcPr>
            <w:tcW w:w="6946" w:type="dxa"/>
          </w:tcPr>
          <w:p w:rsidR="00AE760A" w:rsidRPr="00AD7459" w:rsidRDefault="00AE760A" w:rsidP="00544365">
            <w:pPr>
              <w:jc w:val="both"/>
            </w:pPr>
            <w:hyperlink r:id="rId10" w:history="1">
              <w:r w:rsidRPr="00AD7459">
                <w:rPr>
                  <w:color w:val="000000" w:themeColor="text1"/>
                </w:rPr>
                <w:t>Государственное управление и обеспечение военной безопасности; социальное обеспечение</w:t>
              </w:r>
            </w:hyperlink>
          </w:p>
        </w:tc>
      </w:tr>
      <w:tr w:rsidR="00AE760A" w:rsidRPr="008C50AD" w:rsidTr="00544365">
        <w:tc>
          <w:tcPr>
            <w:tcW w:w="2405" w:type="dxa"/>
          </w:tcPr>
          <w:p w:rsidR="00AE760A" w:rsidRPr="00322D02" w:rsidRDefault="00AE760A" w:rsidP="00544365">
            <w:pPr>
              <w:rPr>
                <w:b/>
              </w:rPr>
            </w:pPr>
            <w:r w:rsidRPr="00322D02">
              <w:rPr>
                <w:b/>
              </w:rPr>
              <w:t>Краткое название кейса</w:t>
            </w:r>
          </w:p>
        </w:tc>
        <w:tc>
          <w:tcPr>
            <w:tcW w:w="6946" w:type="dxa"/>
          </w:tcPr>
          <w:p w:rsidR="00AE760A" w:rsidRPr="008C50AD" w:rsidRDefault="00AE760A" w:rsidP="00544365">
            <w:pPr>
              <w:jc w:val="both"/>
            </w:pPr>
            <w:r w:rsidRPr="00751D0A">
              <w:t>Анализ внешней среды и предпосылок создания индустриального парка</w:t>
            </w:r>
            <w:r>
              <w:t xml:space="preserve"> на территории города Х </w:t>
            </w:r>
          </w:p>
        </w:tc>
      </w:tr>
      <w:tr w:rsidR="00AE760A" w:rsidRPr="00751D0A" w:rsidTr="00544365">
        <w:tc>
          <w:tcPr>
            <w:tcW w:w="2405" w:type="dxa"/>
          </w:tcPr>
          <w:p w:rsidR="00AE760A" w:rsidRPr="00322D02" w:rsidRDefault="00AE760A" w:rsidP="00544365">
            <w:pPr>
              <w:rPr>
                <w:b/>
              </w:rPr>
            </w:pPr>
            <w:r w:rsidRPr="00322D02">
              <w:rPr>
                <w:b/>
              </w:rPr>
              <w:t>Описание кейса (решаемой проблемы</w:t>
            </w:r>
            <w:r>
              <w:rPr>
                <w:b/>
              </w:rPr>
              <w:t>, включая желательный результат работы</w:t>
            </w:r>
            <w:r w:rsidRPr="00322D02">
              <w:rPr>
                <w:b/>
              </w:rPr>
              <w:t>)</w:t>
            </w:r>
          </w:p>
        </w:tc>
        <w:tc>
          <w:tcPr>
            <w:tcW w:w="6946" w:type="dxa"/>
          </w:tcPr>
          <w:p w:rsidR="00AE760A" w:rsidRDefault="00AE760A" w:rsidP="00544365">
            <w:pPr>
              <w:jc w:val="both"/>
            </w:pPr>
            <w:r>
              <w:t>Разработка предложений по созданию инвестиционной площадки, с</w:t>
            </w:r>
            <w:r w:rsidRPr="00B859B7">
              <w:t>пециально организованн</w:t>
            </w:r>
            <w:r>
              <w:t>ой</w:t>
            </w:r>
            <w:r w:rsidRPr="00B859B7">
              <w:t xml:space="preserve"> для размещения новых производств, обеспеченн</w:t>
            </w:r>
            <w:r>
              <w:t>ой</w:t>
            </w:r>
            <w:r w:rsidRPr="00B859B7">
              <w:t xml:space="preserve"> </w:t>
            </w:r>
            <w:r>
              <w:t>инженерной</w:t>
            </w:r>
            <w:r w:rsidRPr="00B859B7">
              <w:t xml:space="preserve"> инфраструктурой, необходимыми административно-правовыми условиями</w:t>
            </w:r>
            <w:r>
              <w:t xml:space="preserve"> для ведения предпринимательской деятельности в целях социально-экономического развития территории города Х</w:t>
            </w:r>
          </w:p>
          <w:p w:rsidR="00AE760A" w:rsidRPr="00751D0A" w:rsidRDefault="00AE760A" w:rsidP="00544365">
            <w:pPr>
              <w:jc w:val="both"/>
            </w:pPr>
          </w:p>
        </w:tc>
      </w:tr>
      <w:tr w:rsidR="00AE760A" w:rsidRPr="00751D0A" w:rsidTr="00544365">
        <w:tc>
          <w:tcPr>
            <w:tcW w:w="2405" w:type="dxa"/>
          </w:tcPr>
          <w:p w:rsidR="00AE760A" w:rsidRPr="00322D02" w:rsidRDefault="00AE760A" w:rsidP="00544365">
            <w:pPr>
              <w:rPr>
                <w:b/>
              </w:rPr>
            </w:pPr>
            <w:r w:rsidRPr="00322D02">
              <w:rPr>
                <w:b/>
              </w:rPr>
              <w:t>Дополнительная информация (при необходимости)</w:t>
            </w:r>
            <w:r>
              <w:rPr>
                <w:b/>
              </w:rPr>
              <w:t>, ключевые слова кейса</w:t>
            </w:r>
          </w:p>
        </w:tc>
        <w:tc>
          <w:tcPr>
            <w:tcW w:w="6946" w:type="dxa"/>
          </w:tcPr>
          <w:p w:rsidR="00AE760A" w:rsidRPr="00751D0A" w:rsidRDefault="00AE760A" w:rsidP="00544365">
            <w:pPr>
              <w:jc w:val="both"/>
            </w:pPr>
            <w:r w:rsidRPr="00751D0A">
              <w:t>Основными задачами настоящей работы явля</w:t>
            </w:r>
            <w:r>
              <w:t>е</w:t>
            </w:r>
            <w:r w:rsidRPr="00751D0A">
              <w:t>тся</w:t>
            </w:r>
            <w:r>
              <w:t xml:space="preserve"> разработка обоснованных предложений по определению</w:t>
            </w:r>
            <w:r w:rsidRPr="00751D0A">
              <w:t>:</w:t>
            </w:r>
          </w:p>
          <w:p w:rsidR="00AE760A" w:rsidRPr="00751D0A" w:rsidRDefault="00AE760A" w:rsidP="00AE760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51D0A">
              <w:rPr>
                <w:rFonts w:eastAsia="Times New Roman" w:cs="Times New Roman"/>
                <w:sz w:val="24"/>
                <w:szCs w:val="24"/>
                <w:lang w:eastAsia="ru-RU"/>
              </w:rPr>
              <w:t>специализации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1D0A">
              <w:rPr>
                <w:rFonts w:eastAsia="Times New Roman" w:cs="Times New Roman"/>
                <w:sz w:val="24"/>
                <w:szCs w:val="24"/>
                <w:lang w:eastAsia="ru-RU"/>
              </w:rPr>
              <w:t>индустриального парка, обоснование заявленной специализации;</w:t>
            </w:r>
          </w:p>
          <w:p w:rsidR="00AE760A" w:rsidRPr="00751D0A" w:rsidRDefault="00AE760A" w:rsidP="00AE760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51D0A">
              <w:rPr>
                <w:rFonts w:eastAsia="Times New Roman" w:cs="Times New Roman"/>
                <w:sz w:val="24"/>
                <w:szCs w:val="24"/>
                <w:lang w:eastAsia="ru-RU"/>
              </w:rPr>
              <w:t>профиля потенциальных резидентов;</w:t>
            </w:r>
          </w:p>
          <w:p w:rsidR="00AE760A" w:rsidRPr="00751D0A" w:rsidRDefault="00AE760A" w:rsidP="00AE760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51D0A">
              <w:rPr>
                <w:rFonts w:eastAsia="Times New Roman" w:cs="Times New Roman"/>
                <w:sz w:val="24"/>
                <w:szCs w:val="24"/>
                <w:lang w:eastAsia="ru-RU"/>
              </w:rPr>
              <w:t>инфраструктурных потребностей резидентов;</w:t>
            </w:r>
          </w:p>
          <w:p w:rsidR="00AE760A" w:rsidRPr="00751D0A" w:rsidRDefault="00AE760A" w:rsidP="00AE760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51D0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существующих и перспективных сырьевых потоков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для планируемых предприятий резидентов</w:t>
            </w:r>
            <w:r w:rsidRPr="00751D0A"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</w:p>
          <w:p w:rsidR="00AE760A" w:rsidRPr="00751D0A" w:rsidRDefault="00AE760A" w:rsidP="00AE760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51D0A">
              <w:rPr>
                <w:rFonts w:eastAsia="Times New Roman" w:cs="Times New Roman"/>
                <w:sz w:val="24"/>
                <w:szCs w:val="24"/>
                <w:lang w:eastAsia="ru-RU"/>
              </w:rPr>
              <w:t>оценка рисков проекта создания индустриального парка;</w:t>
            </w:r>
          </w:p>
          <w:p w:rsidR="00AE760A" w:rsidRPr="00751D0A" w:rsidRDefault="00AE760A" w:rsidP="00AE760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51D0A">
              <w:rPr>
                <w:rFonts w:eastAsia="Times New Roman" w:cs="Times New Roman"/>
                <w:sz w:val="24"/>
                <w:szCs w:val="24"/>
                <w:lang w:eastAsia="ru-RU"/>
              </w:rPr>
              <w:t>укрупненная оценка объема инвестиций, необходимого для реализации проекта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создания </w:t>
            </w:r>
            <w:r w:rsidRPr="00751D0A">
              <w:rPr>
                <w:rFonts w:eastAsia="Times New Roman" w:cs="Times New Roman"/>
                <w:sz w:val="24"/>
                <w:szCs w:val="24"/>
                <w:lang w:eastAsia="ru-RU"/>
              </w:rPr>
              <w:t>индустриального парка;</w:t>
            </w:r>
          </w:p>
          <w:p w:rsidR="00AE760A" w:rsidRPr="00751D0A" w:rsidRDefault="00AE760A" w:rsidP="00AE760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51D0A">
              <w:rPr>
                <w:rFonts w:eastAsia="Times New Roman" w:cs="Times New Roman"/>
                <w:sz w:val="24"/>
                <w:szCs w:val="24"/>
                <w:lang w:eastAsia="ru-RU"/>
              </w:rPr>
              <w:t>анализ уровня конкурентоспособности индустриального парка;</w:t>
            </w:r>
          </w:p>
          <w:p w:rsidR="00AE760A" w:rsidRPr="00751D0A" w:rsidRDefault="00AE760A" w:rsidP="00AE760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51D0A">
              <w:rPr>
                <w:rFonts w:eastAsia="Times New Roman" w:cs="Times New Roman"/>
                <w:sz w:val="24"/>
                <w:szCs w:val="24"/>
                <w:lang w:eastAsia="ru-RU"/>
              </w:rPr>
              <w:t>модели управления индустриальным парком;</w:t>
            </w:r>
          </w:p>
          <w:p w:rsidR="00AE760A" w:rsidRPr="00751D0A" w:rsidRDefault="00AE760A" w:rsidP="00AE760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51D0A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возможности привлечения мер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государственной</w:t>
            </w:r>
            <w:r w:rsidRPr="00751D0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поддержки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для строительства </w:t>
            </w:r>
            <w:r w:rsidRPr="00751D0A">
              <w:rPr>
                <w:rFonts w:eastAsia="Times New Roman" w:cs="Times New Roman"/>
                <w:sz w:val="24"/>
                <w:szCs w:val="24"/>
                <w:lang w:eastAsia="ru-RU"/>
              </w:rPr>
              <w:t>индустриального парка;</w:t>
            </w:r>
          </w:p>
          <w:p w:rsidR="00AE760A" w:rsidRDefault="00AE760A" w:rsidP="00AE760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51D0A">
              <w:rPr>
                <w:rFonts w:eastAsia="Times New Roman" w:cs="Times New Roman"/>
                <w:sz w:val="24"/>
                <w:szCs w:val="24"/>
                <w:lang w:eastAsia="ru-RU"/>
              </w:rPr>
              <w:t>определение возможных источников финансирования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для строительства </w:t>
            </w:r>
            <w:r w:rsidRPr="00751D0A">
              <w:rPr>
                <w:rFonts w:eastAsia="Times New Roman" w:cs="Times New Roman"/>
                <w:sz w:val="24"/>
                <w:szCs w:val="24"/>
                <w:lang w:eastAsia="ru-RU"/>
              </w:rPr>
              <w:t>индустриального парка.</w:t>
            </w:r>
          </w:p>
          <w:p w:rsidR="00AE760A" w:rsidRPr="003F34A5" w:rsidRDefault="00AE760A" w:rsidP="00544365">
            <w:pPr>
              <w:jc w:val="both"/>
            </w:pPr>
            <w:r w:rsidRPr="003F34A5">
              <w:rPr>
                <w:color w:val="365F91" w:themeColor="accent1" w:themeShade="BF"/>
              </w:rPr>
              <w:t>Ключевые слова кейса:</w:t>
            </w:r>
            <w:r>
              <w:rPr>
                <w:color w:val="365F91" w:themeColor="accent1" w:themeShade="BF"/>
              </w:rPr>
              <w:t xml:space="preserve"> </w:t>
            </w:r>
            <w:r w:rsidRPr="00842EE4">
              <w:rPr>
                <w:color w:val="365F91" w:themeColor="accent1" w:themeShade="BF"/>
              </w:rPr>
              <w:t>#</w:t>
            </w:r>
            <w:r>
              <w:rPr>
                <w:color w:val="365F91" w:themeColor="accent1" w:themeShade="BF"/>
              </w:rPr>
              <w:t>Государственное и муниципальное</w:t>
            </w:r>
            <w:r w:rsidRPr="003F34A5">
              <w:rPr>
                <w:color w:val="365F91" w:themeColor="accent1" w:themeShade="BF"/>
              </w:rPr>
              <w:t> управление</w:t>
            </w:r>
            <w:r>
              <w:rPr>
                <w:color w:val="365F91" w:themeColor="accent1" w:themeShade="BF"/>
              </w:rPr>
              <w:t xml:space="preserve">, </w:t>
            </w:r>
            <w:r w:rsidRPr="00842EE4">
              <w:rPr>
                <w:color w:val="365F91" w:themeColor="accent1" w:themeShade="BF"/>
              </w:rPr>
              <w:t>#</w:t>
            </w:r>
            <w:r>
              <w:rPr>
                <w:color w:val="365F91" w:themeColor="accent1" w:themeShade="BF"/>
              </w:rPr>
              <w:t>Маркетинг</w:t>
            </w:r>
          </w:p>
        </w:tc>
      </w:tr>
      <w:tr w:rsidR="00AE760A" w:rsidRPr="000F5E31" w:rsidTr="00544365">
        <w:tc>
          <w:tcPr>
            <w:tcW w:w="2405" w:type="dxa"/>
          </w:tcPr>
          <w:p w:rsidR="00AE760A" w:rsidRPr="00322D02" w:rsidRDefault="00AE760A" w:rsidP="00544365">
            <w:pPr>
              <w:rPr>
                <w:b/>
              </w:rPr>
            </w:pPr>
            <w:r w:rsidRPr="00322D02">
              <w:rPr>
                <w:b/>
              </w:rPr>
              <w:lastRenderedPageBreak/>
              <w:t xml:space="preserve">Контактное лицо </w:t>
            </w:r>
            <w:r>
              <w:rPr>
                <w:b/>
              </w:rPr>
              <w:t>для</w:t>
            </w:r>
            <w:r w:rsidRPr="00322D02">
              <w:rPr>
                <w:b/>
              </w:rPr>
              <w:t xml:space="preserve"> взаимодействи</w:t>
            </w:r>
            <w:r>
              <w:rPr>
                <w:b/>
              </w:rPr>
              <w:t>я</w:t>
            </w:r>
            <w:r w:rsidRPr="00322D02">
              <w:rPr>
                <w:b/>
              </w:rPr>
              <w:t xml:space="preserve"> </w:t>
            </w:r>
            <w:r>
              <w:rPr>
                <w:b/>
              </w:rPr>
              <w:t>по кейсу (ФИО, адрес электронной почты, телефон)</w:t>
            </w:r>
          </w:p>
        </w:tc>
        <w:tc>
          <w:tcPr>
            <w:tcW w:w="6946" w:type="dxa"/>
          </w:tcPr>
          <w:p w:rsidR="00AE760A" w:rsidRDefault="00AE760A" w:rsidP="00544365">
            <w:pPr>
              <w:jc w:val="both"/>
            </w:pPr>
            <w:r>
              <w:t>Иванов Иван Иванович</w:t>
            </w:r>
          </w:p>
          <w:p w:rsidR="00AE760A" w:rsidRPr="003D1CFF" w:rsidRDefault="00AE760A" w:rsidP="00544365">
            <w:pPr>
              <w:jc w:val="both"/>
            </w:pPr>
            <w:r>
              <w:rPr>
                <w:lang w:val="en-US"/>
              </w:rPr>
              <w:t>Ivan</w:t>
            </w:r>
            <w:r w:rsidRPr="003D1CFF">
              <w:t xml:space="preserve">_ </w:t>
            </w:r>
            <w:hyperlink r:id="rId11" w:history="1">
              <w:r w:rsidRPr="00077F81">
                <w:rPr>
                  <w:rStyle w:val="a7"/>
                  <w:lang w:val="en-US"/>
                </w:rPr>
                <w:t>Ivanov</w:t>
              </w:r>
              <w:r w:rsidRPr="003D1CFF">
                <w:rPr>
                  <w:rStyle w:val="a7"/>
                </w:rPr>
                <w:t>@</w:t>
              </w:r>
              <w:proofErr w:type="spellStart"/>
              <w:r w:rsidRPr="00077F81">
                <w:rPr>
                  <w:rStyle w:val="a7"/>
                  <w:lang w:val="en-US"/>
                </w:rPr>
                <w:t>abc</w:t>
              </w:r>
              <w:proofErr w:type="spellEnd"/>
              <w:r w:rsidRPr="003D1CFF">
                <w:rPr>
                  <w:rStyle w:val="a7"/>
                </w:rPr>
                <w:t>.</w:t>
              </w:r>
              <w:proofErr w:type="spellStart"/>
              <w:r w:rsidRPr="00077F81">
                <w:rPr>
                  <w:rStyle w:val="a7"/>
                  <w:lang w:val="en-US"/>
                </w:rPr>
                <w:t>ru</w:t>
              </w:r>
              <w:proofErr w:type="spellEnd"/>
            </w:hyperlink>
          </w:p>
          <w:p w:rsidR="00AE760A" w:rsidRPr="003D1CFF" w:rsidRDefault="00AE760A" w:rsidP="00544365">
            <w:pPr>
              <w:jc w:val="both"/>
            </w:pPr>
            <w:r w:rsidRPr="003D1CFF">
              <w:t>+7</w:t>
            </w:r>
            <w:r>
              <w:rPr>
                <w:lang w:val="en-US"/>
              </w:rPr>
              <w:t> </w:t>
            </w:r>
            <w:r w:rsidRPr="003D1CFF">
              <w:t xml:space="preserve">910 </w:t>
            </w:r>
            <w:r>
              <w:t xml:space="preserve">ХХХ ХХ </w:t>
            </w:r>
            <w:proofErr w:type="spellStart"/>
            <w:r>
              <w:t>ХХ</w:t>
            </w:r>
            <w:proofErr w:type="spellEnd"/>
          </w:p>
        </w:tc>
      </w:tr>
    </w:tbl>
    <w:p w:rsidR="00AE760A" w:rsidRDefault="00AE760A" w:rsidP="00AE760A">
      <w:pPr>
        <w:rPr>
          <w:b/>
        </w:rPr>
      </w:pPr>
    </w:p>
    <w:p w:rsidR="00AE760A" w:rsidRDefault="00AE760A" w:rsidP="00AE760A">
      <w:pPr>
        <w:rPr>
          <w:b/>
        </w:rPr>
      </w:pPr>
      <w:r w:rsidRPr="00200F6A">
        <w:rPr>
          <w:b/>
        </w:rPr>
        <w:t>4.</w:t>
      </w: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2405"/>
        <w:gridCol w:w="6946"/>
      </w:tblGrid>
      <w:tr w:rsidR="00AE760A" w:rsidRPr="00322D02" w:rsidTr="00544365">
        <w:tc>
          <w:tcPr>
            <w:tcW w:w="2405" w:type="dxa"/>
          </w:tcPr>
          <w:p w:rsidR="00AE760A" w:rsidRPr="00322D02" w:rsidRDefault="00AE760A" w:rsidP="00544365">
            <w:pPr>
              <w:rPr>
                <w:b/>
              </w:rPr>
            </w:pPr>
            <w:r>
              <w:rPr>
                <w:b/>
              </w:rPr>
              <w:t>Наименование предприятия Партнера</w:t>
            </w:r>
          </w:p>
        </w:tc>
        <w:tc>
          <w:tcPr>
            <w:tcW w:w="6946" w:type="dxa"/>
          </w:tcPr>
          <w:p w:rsidR="00AE760A" w:rsidRDefault="00AE760A" w:rsidP="00544365">
            <w:r>
              <w:t>АО «АВС»</w:t>
            </w:r>
          </w:p>
        </w:tc>
      </w:tr>
      <w:tr w:rsidR="00AE760A" w:rsidRPr="00322D02" w:rsidTr="00544365">
        <w:tc>
          <w:tcPr>
            <w:tcW w:w="2405" w:type="dxa"/>
          </w:tcPr>
          <w:p w:rsidR="00AE760A" w:rsidRPr="00322D02" w:rsidRDefault="00AE760A" w:rsidP="00544365">
            <w:pPr>
              <w:rPr>
                <w:b/>
              </w:rPr>
            </w:pPr>
            <w:r>
              <w:rPr>
                <w:b/>
              </w:rPr>
              <w:t>Регион предприятия Партнера</w:t>
            </w:r>
          </w:p>
        </w:tc>
        <w:tc>
          <w:tcPr>
            <w:tcW w:w="6946" w:type="dxa"/>
          </w:tcPr>
          <w:p w:rsidR="00AE760A" w:rsidRPr="003D1CFF" w:rsidRDefault="00AE760A" w:rsidP="00544365">
            <w:r>
              <w:rPr>
                <w:lang w:val="en-US"/>
              </w:rPr>
              <w:t>N</w:t>
            </w:r>
            <w:r>
              <w:t>-</w:t>
            </w:r>
            <w:proofErr w:type="spellStart"/>
            <w:r>
              <w:t>ская</w:t>
            </w:r>
            <w:proofErr w:type="spellEnd"/>
            <w:r>
              <w:t xml:space="preserve"> область</w:t>
            </w:r>
          </w:p>
        </w:tc>
      </w:tr>
      <w:tr w:rsidR="00AE760A" w:rsidRPr="009C6930" w:rsidTr="00544365">
        <w:tc>
          <w:tcPr>
            <w:tcW w:w="2405" w:type="dxa"/>
          </w:tcPr>
          <w:p w:rsidR="00AE760A" w:rsidRPr="00322D02" w:rsidRDefault="00AE760A" w:rsidP="00544365">
            <w:pPr>
              <w:rPr>
                <w:b/>
              </w:rPr>
            </w:pPr>
            <w:r w:rsidRPr="00322D02">
              <w:rPr>
                <w:b/>
              </w:rPr>
              <w:t>Тематическое направление</w:t>
            </w:r>
          </w:p>
        </w:tc>
        <w:tc>
          <w:tcPr>
            <w:tcW w:w="6946" w:type="dxa"/>
          </w:tcPr>
          <w:p w:rsidR="00AE760A" w:rsidRPr="00AD7459" w:rsidRDefault="00AE760A" w:rsidP="00544365">
            <w:pPr>
              <w:jc w:val="both"/>
            </w:pPr>
            <w:r w:rsidRPr="00AD7459">
              <w:t>Деятельность профессиональная, научная и техническая</w:t>
            </w:r>
          </w:p>
        </w:tc>
      </w:tr>
      <w:tr w:rsidR="00AE760A" w:rsidRPr="008C50AD" w:rsidTr="00544365">
        <w:tc>
          <w:tcPr>
            <w:tcW w:w="2405" w:type="dxa"/>
          </w:tcPr>
          <w:p w:rsidR="00AE760A" w:rsidRPr="00322D02" w:rsidRDefault="00AE760A" w:rsidP="00544365">
            <w:pPr>
              <w:rPr>
                <w:b/>
              </w:rPr>
            </w:pPr>
            <w:r w:rsidRPr="00322D02">
              <w:rPr>
                <w:b/>
              </w:rPr>
              <w:t>Краткое название кейса</w:t>
            </w:r>
          </w:p>
        </w:tc>
        <w:tc>
          <w:tcPr>
            <w:tcW w:w="6946" w:type="dxa"/>
          </w:tcPr>
          <w:p w:rsidR="00AE760A" w:rsidRPr="008C50AD" w:rsidRDefault="00AE760A" w:rsidP="00544365">
            <w:pPr>
              <w:jc w:val="both"/>
            </w:pPr>
            <w:r w:rsidRPr="008C50AD">
              <w:t xml:space="preserve">Маркетинговые исследования, </w:t>
            </w:r>
            <w:proofErr w:type="spellStart"/>
            <w:r w:rsidRPr="008C50AD">
              <w:t>брендирование</w:t>
            </w:r>
            <w:proofErr w:type="spellEnd"/>
            <w:r w:rsidRPr="008C50AD">
              <w:t xml:space="preserve"> новых товаров (работ, услуг)</w:t>
            </w:r>
            <w:r>
              <w:t xml:space="preserve"> ООО «ХХХ»</w:t>
            </w:r>
          </w:p>
        </w:tc>
      </w:tr>
      <w:tr w:rsidR="00AE760A" w:rsidRPr="00322D02" w:rsidTr="00544365">
        <w:tc>
          <w:tcPr>
            <w:tcW w:w="2405" w:type="dxa"/>
          </w:tcPr>
          <w:p w:rsidR="00AE760A" w:rsidRPr="00322D02" w:rsidRDefault="00AE760A" w:rsidP="00544365">
            <w:pPr>
              <w:rPr>
                <w:b/>
              </w:rPr>
            </w:pPr>
            <w:r w:rsidRPr="00322D02">
              <w:rPr>
                <w:b/>
              </w:rPr>
              <w:t>Описание кейса (решаемой проблемы</w:t>
            </w:r>
            <w:r>
              <w:rPr>
                <w:b/>
              </w:rPr>
              <w:t>, включая желательный результат работы</w:t>
            </w:r>
            <w:r w:rsidRPr="00322D02">
              <w:rPr>
                <w:b/>
              </w:rPr>
              <w:t>)</w:t>
            </w:r>
          </w:p>
        </w:tc>
        <w:tc>
          <w:tcPr>
            <w:tcW w:w="6946" w:type="dxa"/>
          </w:tcPr>
          <w:p w:rsidR="00AE760A" w:rsidRDefault="00AE760A" w:rsidP="00544365">
            <w:r>
              <w:t>П</w:t>
            </w:r>
            <w:r w:rsidRPr="008C50AD">
              <w:t>родвижение на рынке новых товаров (работ, услуг)</w:t>
            </w:r>
            <w:r>
              <w:t xml:space="preserve"> ООО «ХХХ» на рынок </w:t>
            </w:r>
            <w:r w:rsidRPr="008C50AD">
              <w:t xml:space="preserve">Российской Федерации в целом и </w:t>
            </w:r>
            <w:r>
              <w:t>Московской области</w:t>
            </w:r>
          </w:p>
          <w:p w:rsidR="00AE760A" w:rsidRPr="00322D02" w:rsidRDefault="00AE760A" w:rsidP="00544365">
            <w:pPr>
              <w:rPr>
                <w:b/>
              </w:rPr>
            </w:pPr>
          </w:p>
        </w:tc>
      </w:tr>
      <w:tr w:rsidR="00AE760A" w:rsidRPr="00DC4210" w:rsidTr="00544365">
        <w:tc>
          <w:tcPr>
            <w:tcW w:w="2405" w:type="dxa"/>
          </w:tcPr>
          <w:p w:rsidR="00AE760A" w:rsidRPr="00322D02" w:rsidRDefault="00AE760A" w:rsidP="00544365">
            <w:pPr>
              <w:rPr>
                <w:b/>
              </w:rPr>
            </w:pPr>
            <w:r w:rsidRPr="00322D02">
              <w:rPr>
                <w:b/>
              </w:rPr>
              <w:t>Дополнительная информация (при необходимости)</w:t>
            </w:r>
            <w:r>
              <w:rPr>
                <w:b/>
              </w:rPr>
              <w:t>, ключевые слова кейса</w:t>
            </w:r>
          </w:p>
        </w:tc>
        <w:tc>
          <w:tcPr>
            <w:tcW w:w="6946" w:type="dxa"/>
          </w:tcPr>
          <w:p w:rsidR="00AE760A" w:rsidRDefault="00AE760A" w:rsidP="00544365">
            <w:pPr>
              <w:jc w:val="both"/>
            </w:pPr>
            <w:r>
              <w:t xml:space="preserve">1) Характеристика конкурентных потребительских качеств </w:t>
            </w:r>
            <w:r w:rsidRPr="008C50AD">
              <w:t>новых товаров (услуг, работ)</w:t>
            </w:r>
            <w:r>
              <w:t xml:space="preserve"> ООО «ХХХ»:</w:t>
            </w:r>
          </w:p>
          <w:p w:rsidR="00AE760A" w:rsidRDefault="00AE760A" w:rsidP="00AE760A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 / -</w:t>
            </w:r>
          </w:p>
          <w:p w:rsidR="00AE760A" w:rsidRDefault="00AE760A" w:rsidP="00AE760A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 / -</w:t>
            </w:r>
          </w:p>
          <w:p w:rsidR="00AE760A" w:rsidRPr="00DC4210" w:rsidRDefault="00AE760A" w:rsidP="00AE760A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 / -</w:t>
            </w:r>
          </w:p>
          <w:p w:rsidR="00AE760A" w:rsidRPr="008C50AD" w:rsidRDefault="00AE760A" w:rsidP="00544365">
            <w:pPr>
              <w:jc w:val="both"/>
            </w:pPr>
            <w:r>
              <w:t xml:space="preserve">2) </w:t>
            </w:r>
            <w:r w:rsidRPr="008C50AD">
              <w:t>Анализ рынков товаров и услуг</w:t>
            </w:r>
            <w:r>
              <w:t xml:space="preserve"> Московской области и</w:t>
            </w:r>
            <w:r w:rsidRPr="008C50AD">
              <w:t xml:space="preserve"> Российской Федерации в целом в</w:t>
            </w:r>
            <w:r>
              <w:t xml:space="preserve"> </w:t>
            </w:r>
            <w:r w:rsidRPr="008C50AD">
              <w:t xml:space="preserve">соответствии с потребностью </w:t>
            </w:r>
            <w:r>
              <w:t>ООО «ХХХ»</w:t>
            </w:r>
            <w:r w:rsidRPr="008C50AD">
              <w:t>:</w:t>
            </w:r>
          </w:p>
          <w:p w:rsidR="00AE760A" w:rsidRPr="008C50AD" w:rsidRDefault="00AE760A" w:rsidP="00AE760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50AD">
              <w:rPr>
                <w:rFonts w:eastAsia="Times New Roman" w:cs="Times New Roman"/>
                <w:sz w:val="24"/>
                <w:szCs w:val="24"/>
                <w:lang w:eastAsia="ru-RU"/>
              </w:rPr>
              <w:t>тенденции и перспективы развития рынка;</w:t>
            </w:r>
          </w:p>
          <w:p w:rsidR="00AE760A" w:rsidRPr="008C50AD" w:rsidRDefault="00AE760A" w:rsidP="00AE760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50AD">
              <w:rPr>
                <w:rFonts w:eastAsia="Times New Roman" w:cs="Times New Roman"/>
                <w:sz w:val="24"/>
                <w:szCs w:val="24"/>
                <w:lang w:eastAsia="ru-RU"/>
              </w:rPr>
              <w:t>перечень и характеристика основных операторов рынка (производителей и покупателей);</w:t>
            </w:r>
          </w:p>
          <w:p w:rsidR="00AE760A" w:rsidRPr="008C50AD" w:rsidRDefault="00AE760A" w:rsidP="00AE760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50AD">
              <w:rPr>
                <w:rFonts w:eastAsia="Times New Roman" w:cs="Times New Roman"/>
                <w:sz w:val="24"/>
                <w:szCs w:val="24"/>
                <w:lang w:eastAsia="ru-RU"/>
              </w:rPr>
              <w:t>объем рынка и доли основных игроков;</w:t>
            </w:r>
          </w:p>
          <w:p w:rsidR="00AE760A" w:rsidRPr="008C50AD" w:rsidRDefault="00AE760A" w:rsidP="00AE760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50AD">
              <w:rPr>
                <w:rFonts w:eastAsia="Times New Roman" w:cs="Times New Roman"/>
                <w:sz w:val="24"/>
                <w:szCs w:val="24"/>
                <w:lang w:eastAsia="ru-RU"/>
              </w:rPr>
              <w:t>уровень концентрации товарного рынка;</w:t>
            </w:r>
          </w:p>
          <w:p w:rsidR="00AE760A" w:rsidRPr="008C50AD" w:rsidRDefault="00AE760A" w:rsidP="00AE760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50AD">
              <w:rPr>
                <w:rFonts w:eastAsia="Times New Roman" w:cs="Times New Roman"/>
                <w:sz w:val="24"/>
                <w:szCs w:val="24"/>
                <w:lang w:eastAsia="ru-RU"/>
              </w:rPr>
              <w:t>состояние конкурентной среды на рынке;</w:t>
            </w:r>
          </w:p>
          <w:p w:rsidR="00AE760A" w:rsidRPr="008C50AD" w:rsidRDefault="00AE760A" w:rsidP="00AE760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50AD">
              <w:rPr>
                <w:rFonts w:eastAsia="Times New Roman" w:cs="Times New Roman"/>
                <w:sz w:val="24"/>
                <w:szCs w:val="24"/>
                <w:lang w:eastAsia="ru-RU"/>
              </w:rPr>
              <w:t>ценовой мониторинг рынка;</w:t>
            </w:r>
          </w:p>
          <w:p w:rsidR="00AE760A" w:rsidRPr="008C50AD" w:rsidRDefault="00AE760A" w:rsidP="00AE760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50AD">
              <w:rPr>
                <w:rFonts w:eastAsia="Times New Roman" w:cs="Times New Roman"/>
                <w:sz w:val="24"/>
                <w:szCs w:val="24"/>
                <w:lang w:eastAsia="ru-RU"/>
              </w:rPr>
              <w:t>барьеры входа на рынок;</w:t>
            </w:r>
          </w:p>
          <w:p w:rsidR="00AE760A" w:rsidRPr="008C50AD" w:rsidRDefault="00AE760A" w:rsidP="00AE760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50AD">
              <w:rPr>
                <w:rFonts w:eastAsia="Times New Roman" w:cs="Times New Roman"/>
                <w:sz w:val="24"/>
                <w:szCs w:val="24"/>
                <w:lang w:eastAsia="ru-RU"/>
              </w:rPr>
              <w:t>сегментация потребителей;</w:t>
            </w:r>
          </w:p>
          <w:p w:rsidR="00AE760A" w:rsidRPr="008C50AD" w:rsidRDefault="00AE760A" w:rsidP="00AE760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50AD">
              <w:rPr>
                <w:rFonts w:eastAsia="Times New Roman" w:cs="Times New Roman"/>
                <w:sz w:val="24"/>
                <w:szCs w:val="24"/>
                <w:lang w:eastAsia="ru-RU"/>
              </w:rPr>
              <w:t>предпочтения потребителей, уровень удовлетворенности их спроса.</w:t>
            </w:r>
          </w:p>
          <w:p w:rsidR="00AE760A" w:rsidRPr="008C50AD" w:rsidRDefault="00AE760A" w:rsidP="00544365">
            <w:pPr>
              <w:jc w:val="both"/>
            </w:pPr>
            <w:r>
              <w:t xml:space="preserve">2) Предложения </w:t>
            </w:r>
            <w:r w:rsidRPr="008C50AD">
              <w:t xml:space="preserve">по позиционированию и продвижению новых </w:t>
            </w:r>
            <w:r w:rsidRPr="008C50AD">
              <w:lastRenderedPageBreak/>
              <w:t>товаров (услуг, работ)</w:t>
            </w:r>
            <w:r>
              <w:t>, включая</w:t>
            </w:r>
            <w:r w:rsidRPr="008C50AD">
              <w:t>:</w:t>
            </w:r>
          </w:p>
          <w:p w:rsidR="00AE760A" w:rsidRPr="008C50AD" w:rsidRDefault="00AE760A" w:rsidP="00AE760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50AD">
              <w:rPr>
                <w:rFonts w:eastAsia="Times New Roman" w:cs="Times New Roman"/>
                <w:sz w:val="24"/>
                <w:szCs w:val="24"/>
                <w:lang w:eastAsia="ru-RU"/>
              </w:rPr>
              <w:t>определение целевой аудитории для продукта;</w:t>
            </w:r>
          </w:p>
          <w:p w:rsidR="00AE760A" w:rsidRPr="008C50AD" w:rsidRDefault="00AE760A" w:rsidP="00AE760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50AD">
              <w:rPr>
                <w:rFonts w:eastAsia="Times New Roman" w:cs="Times New Roman"/>
                <w:sz w:val="24"/>
                <w:szCs w:val="24"/>
                <w:lang w:eastAsia="ru-RU"/>
              </w:rPr>
              <w:t>определение текущей позиции производителя на рынке;</w:t>
            </w:r>
          </w:p>
          <w:p w:rsidR="00AE760A" w:rsidRPr="008C50AD" w:rsidRDefault="00AE760A" w:rsidP="00AE760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50AD">
              <w:rPr>
                <w:rFonts w:eastAsia="Times New Roman" w:cs="Times New Roman"/>
                <w:sz w:val="24"/>
                <w:szCs w:val="24"/>
                <w:lang w:eastAsia="ru-RU"/>
              </w:rPr>
              <w:t>определение конкурентоспособности производителя на рынке;</w:t>
            </w:r>
          </w:p>
          <w:p w:rsidR="00AE760A" w:rsidRPr="008C50AD" w:rsidRDefault="00AE760A" w:rsidP="00AE760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50AD">
              <w:rPr>
                <w:rFonts w:eastAsia="Times New Roman" w:cs="Times New Roman"/>
                <w:sz w:val="24"/>
                <w:szCs w:val="24"/>
                <w:lang w:eastAsia="ru-RU"/>
              </w:rPr>
              <w:t>анализ рекламной и PR- активности производителя и его конкурентов;</w:t>
            </w:r>
          </w:p>
          <w:p w:rsidR="00AE760A" w:rsidRPr="008C50AD" w:rsidRDefault="00AE760A" w:rsidP="00AE760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50AD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разработка рекомендаций по позиционированию и продвижению продукции;</w:t>
            </w:r>
          </w:p>
          <w:p w:rsidR="00AE760A" w:rsidRPr="008C50AD" w:rsidRDefault="00AE760A" w:rsidP="00AE760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50AD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разработка плана маркетинговых и рекламных мероприятий по продвижению</w:t>
            </w:r>
          </w:p>
          <w:p w:rsidR="00AE760A" w:rsidRPr="008C50AD" w:rsidRDefault="00AE760A" w:rsidP="00AE760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50A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товара на </w:t>
            </w:r>
            <w:proofErr w:type="gramStart"/>
            <w:r w:rsidRPr="008C50AD">
              <w:rPr>
                <w:rFonts w:eastAsia="Times New Roman" w:cs="Times New Roman"/>
                <w:sz w:val="24"/>
                <w:szCs w:val="24"/>
                <w:lang w:eastAsia="ru-RU"/>
              </w:rPr>
              <w:t>существующий</w:t>
            </w:r>
            <w:proofErr w:type="gramEnd"/>
            <w:r w:rsidRPr="008C50A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новые рынки.</w:t>
            </w:r>
          </w:p>
          <w:p w:rsidR="00AE760A" w:rsidRPr="008C50AD" w:rsidRDefault="00AE760A" w:rsidP="00544365">
            <w:pPr>
              <w:jc w:val="both"/>
            </w:pPr>
            <w:r>
              <w:t>3) Предложения</w:t>
            </w:r>
            <w:r w:rsidRPr="008C50AD">
              <w:t xml:space="preserve"> по </w:t>
            </w:r>
            <w:proofErr w:type="spellStart"/>
            <w:r w:rsidRPr="008C50AD">
              <w:t>брендированию</w:t>
            </w:r>
            <w:proofErr w:type="spellEnd"/>
            <w:r>
              <w:t xml:space="preserve"> </w:t>
            </w:r>
            <w:r w:rsidRPr="008C50AD">
              <w:t>новых товаров (работ, услуг)</w:t>
            </w:r>
            <w:r>
              <w:t xml:space="preserve"> ООО «ХХХ»</w:t>
            </w:r>
            <w:r w:rsidRPr="008C50AD">
              <w:t>:</w:t>
            </w:r>
          </w:p>
          <w:p w:rsidR="00AE760A" w:rsidRPr="008C50AD" w:rsidRDefault="00AE760A" w:rsidP="00AE760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варианты</w:t>
            </w:r>
            <w:r w:rsidRPr="008C50A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названия для нового предприятия/продукта/бренда;</w:t>
            </w:r>
          </w:p>
          <w:p w:rsidR="00AE760A" w:rsidRPr="008C50AD" w:rsidRDefault="00AE760A" w:rsidP="00AE760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предложения по</w:t>
            </w:r>
            <w:r w:rsidRPr="008C50A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структур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 w:rsidRPr="008C50A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бренда,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включая</w:t>
            </w:r>
            <w:r w:rsidRPr="008C50AD">
              <w:rPr>
                <w:rFonts w:eastAsia="Times New Roman" w:cs="Times New Roman"/>
                <w:sz w:val="24"/>
                <w:szCs w:val="24"/>
                <w:lang w:eastAsia="ru-RU"/>
              </w:rPr>
              <w:t>: определение ядра бренда (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предложение варианта </w:t>
            </w:r>
            <w:r w:rsidRPr="008C50AD">
              <w:rPr>
                <w:rFonts w:eastAsia="Times New Roman" w:cs="Times New Roman"/>
                <w:sz w:val="24"/>
                <w:szCs w:val="24"/>
                <w:lang w:eastAsia="ru-RU"/>
              </w:rPr>
              <w:t>слогана, рекламных текстовок и т.д.); определение индивидуальности бренда;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50AD">
              <w:rPr>
                <w:rFonts w:eastAsia="Times New Roman" w:cs="Times New Roman"/>
                <w:sz w:val="24"/>
                <w:szCs w:val="24"/>
                <w:lang w:eastAsia="ru-RU"/>
              </w:rPr>
              <w:t>определение ценности бренда, которую он нес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 w:rsidRPr="008C50AD">
              <w:rPr>
                <w:rFonts w:eastAsia="Times New Roman" w:cs="Times New Roman"/>
                <w:sz w:val="24"/>
                <w:szCs w:val="24"/>
                <w:lang w:eastAsia="ru-RU"/>
              </w:rPr>
              <w:t>т потребителям (определение</w:t>
            </w:r>
            <w:proofErr w:type="gramEnd"/>
          </w:p>
          <w:p w:rsidR="00AE760A" w:rsidRDefault="00AE760A" w:rsidP="00AE760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50AD">
              <w:rPr>
                <w:rFonts w:eastAsia="Times New Roman" w:cs="Times New Roman"/>
                <w:sz w:val="24"/>
                <w:szCs w:val="24"/>
                <w:lang w:eastAsia="ru-RU"/>
              </w:rPr>
              <w:t>модели построения бренда); определение преимуществ и выгод, которые нес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 w:rsidRPr="008C50AD">
              <w:rPr>
                <w:rFonts w:eastAsia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50AD">
              <w:rPr>
                <w:rFonts w:eastAsia="Times New Roman" w:cs="Times New Roman"/>
                <w:sz w:val="24"/>
                <w:szCs w:val="24"/>
                <w:lang w:eastAsia="ru-RU"/>
              </w:rPr>
              <w:t>бренд потребителю; определение основных характеристик бренда;</w:t>
            </w:r>
          </w:p>
          <w:p w:rsidR="00AE760A" w:rsidRPr="003F34A5" w:rsidRDefault="00AE760A" w:rsidP="00544365">
            <w:pPr>
              <w:jc w:val="both"/>
            </w:pPr>
            <w:r w:rsidRPr="003F34A5">
              <w:rPr>
                <w:color w:val="365F91" w:themeColor="accent1" w:themeShade="BF"/>
              </w:rPr>
              <w:t>Ключевые слова кейса:</w:t>
            </w:r>
            <w:r>
              <w:rPr>
                <w:color w:val="365F91" w:themeColor="accent1" w:themeShade="BF"/>
              </w:rPr>
              <w:t xml:space="preserve"> </w:t>
            </w:r>
            <w:r w:rsidRPr="00842EE4">
              <w:rPr>
                <w:color w:val="365F91" w:themeColor="accent1" w:themeShade="BF"/>
              </w:rPr>
              <w:t>#</w:t>
            </w:r>
            <w:r>
              <w:rPr>
                <w:color w:val="365F91" w:themeColor="accent1" w:themeShade="BF"/>
              </w:rPr>
              <w:t xml:space="preserve">Маркетинг, </w:t>
            </w:r>
            <w:r w:rsidRPr="00842EE4">
              <w:rPr>
                <w:color w:val="365F91" w:themeColor="accent1" w:themeShade="BF"/>
              </w:rPr>
              <w:t>#</w:t>
            </w:r>
            <w:r>
              <w:rPr>
                <w:color w:val="365F91" w:themeColor="accent1" w:themeShade="BF"/>
              </w:rPr>
              <w:t xml:space="preserve">Исследования рынка, </w:t>
            </w:r>
            <w:r w:rsidRPr="00842EE4">
              <w:rPr>
                <w:color w:val="365F91" w:themeColor="accent1" w:themeShade="BF"/>
              </w:rPr>
              <w:t>#</w:t>
            </w:r>
            <w:r>
              <w:rPr>
                <w:color w:val="365F91" w:themeColor="accent1" w:themeShade="BF"/>
              </w:rPr>
              <w:t>Реклама</w:t>
            </w:r>
          </w:p>
        </w:tc>
      </w:tr>
      <w:tr w:rsidR="00AE760A" w:rsidRPr="000F5E31" w:rsidTr="00544365">
        <w:tc>
          <w:tcPr>
            <w:tcW w:w="2405" w:type="dxa"/>
          </w:tcPr>
          <w:p w:rsidR="00AE760A" w:rsidRPr="00322D02" w:rsidRDefault="00AE760A" w:rsidP="00544365">
            <w:pPr>
              <w:rPr>
                <w:b/>
              </w:rPr>
            </w:pPr>
            <w:r w:rsidRPr="00322D02">
              <w:rPr>
                <w:b/>
              </w:rPr>
              <w:lastRenderedPageBreak/>
              <w:t xml:space="preserve">Контактное лицо </w:t>
            </w:r>
            <w:r>
              <w:rPr>
                <w:b/>
              </w:rPr>
              <w:t>для</w:t>
            </w:r>
            <w:r w:rsidRPr="00322D02">
              <w:rPr>
                <w:b/>
              </w:rPr>
              <w:t xml:space="preserve"> взаимодействи</w:t>
            </w:r>
            <w:r>
              <w:rPr>
                <w:b/>
              </w:rPr>
              <w:t>я</w:t>
            </w:r>
            <w:r w:rsidRPr="00322D02">
              <w:rPr>
                <w:b/>
              </w:rPr>
              <w:t xml:space="preserve"> </w:t>
            </w:r>
            <w:r>
              <w:rPr>
                <w:b/>
              </w:rPr>
              <w:t>по кейсу (ФИО, адрес электронной почты, телефон)</w:t>
            </w:r>
          </w:p>
        </w:tc>
        <w:tc>
          <w:tcPr>
            <w:tcW w:w="6946" w:type="dxa"/>
          </w:tcPr>
          <w:p w:rsidR="00AE760A" w:rsidRDefault="00AE760A" w:rsidP="00544365">
            <w:pPr>
              <w:jc w:val="both"/>
            </w:pPr>
            <w:r>
              <w:t>Иванов Иван Иванович</w:t>
            </w:r>
          </w:p>
          <w:p w:rsidR="00AE760A" w:rsidRPr="003D1CFF" w:rsidRDefault="00AE760A" w:rsidP="00544365">
            <w:pPr>
              <w:jc w:val="both"/>
            </w:pPr>
            <w:r>
              <w:rPr>
                <w:lang w:val="en-US"/>
              </w:rPr>
              <w:t>Ivan</w:t>
            </w:r>
            <w:r w:rsidRPr="003D1CFF">
              <w:t xml:space="preserve">_ </w:t>
            </w:r>
            <w:hyperlink r:id="rId12" w:history="1">
              <w:r w:rsidRPr="00077F81">
                <w:rPr>
                  <w:rStyle w:val="a7"/>
                  <w:lang w:val="en-US"/>
                </w:rPr>
                <w:t>Ivanov</w:t>
              </w:r>
              <w:r w:rsidRPr="003D1CFF">
                <w:rPr>
                  <w:rStyle w:val="a7"/>
                </w:rPr>
                <w:t>@</w:t>
              </w:r>
              <w:proofErr w:type="spellStart"/>
              <w:r w:rsidRPr="00077F81">
                <w:rPr>
                  <w:rStyle w:val="a7"/>
                  <w:lang w:val="en-US"/>
                </w:rPr>
                <w:t>abc</w:t>
              </w:r>
              <w:proofErr w:type="spellEnd"/>
              <w:r w:rsidRPr="003D1CFF">
                <w:rPr>
                  <w:rStyle w:val="a7"/>
                </w:rPr>
                <w:t>.</w:t>
              </w:r>
              <w:proofErr w:type="spellStart"/>
              <w:r w:rsidRPr="00077F81">
                <w:rPr>
                  <w:rStyle w:val="a7"/>
                  <w:lang w:val="en-US"/>
                </w:rPr>
                <w:t>ru</w:t>
              </w:r>
              <w:proofErr w:type="spellEnd"/>
            </w:hyperlink>
          </w:p>
          <w:p w:rsidR="00AE760A" w:rsidRPr="003D1CFF" w:rsidRDefault="00AE760A" w:rsidP="00544365">
            <w:pPr>
              <w:jc w:val="both"/>
            </w:pPr>
            <w:r w:rsidRPr="003D1CFF">
              <w:t>+7</w:t>
            </w:r>
            <w:r>
              <w:rPr>
                <w:lang w:val="en-US"/>
              </w:rPr>
              <w:t> </w:t>
            </w:r>
            <w:r w:rsidRPr="003D1CFF">
              <w:t xml:space="preserve">910 </w:t>
            </w:r>
            <w:r>
              <w:t xml:space="preserve">ХХХ ХХ </w:t>
            </w:r>
            <w:proofErr w:type="spellStart"/>
            <w:r>
              <w:t>ХХ</w:t>
            </w:r>
            <w:proofErr w:type="spellEnd"/>
          </w:p>
        </w:tc>
      </w:tr>
    </w:tbl>
    <w:p w:rsidR="00AE760A" w:rsidRDefault="00AE760A" w:rsidP="00AE760A">
      <w:pPr>
        <w:rPr>
          <w:b/>
        </w:rPr>
      </w:pPr>
    </w:p>
    <w:p w:rsidR="00AE760A" w:rsidRDefault="00AE760A" w:rsidP="00AE760A">
      <w:pPr>
        <w:rPr>
          <w:b/>
        </w:rPr>
      </w:pPr>
      <w:r>
        <w:rPr>
          <w:b/>
        </w:rPr>
        <w:t>5</w:t>
      </w:r>
      <w:r w:rsidRPr="00EE6696">
        <w:rPr>
          <w:b/>
        </w:rPr>
        <w:t>.</w:t>
      </w: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2405"/>
        <w:gridCol w:w="6946"/>
      </w:tblGrid>
      <w:tr w:rsidR="00AE760A" w:rsidRPr="00322D02" w:rsidTr="00544365">
        <w:tc>
          <w:tcPr>
            <w:tcW w:w="2405" w:type="dxa"/>
          </w:tcPr>
          <w:p w:rsidR="00AE760A" w:rsidRPr="00322D02" w:rsidRDefault="00AE760A" w:rsidP="00544365">
            <w:pPr>
              <w:rPr>
                <w:b/>
              </w:rPr>
            </w:pPr>
            <w:r>
              <w:rPr>
                <w:b/>
              </w:rPr>
              <w:t>Наименование предприятия Партнера</w:t>
            </w:r>
          </w:p>
        </w:tc>
        <w:tc>
          <w:tcPr>
            <w:tcW w:w="6946" w:type="dxa"/>
          </w:tcPr>
          <w:p w:rsidR="00AE760A" w:rsidRDefault="00AE760A" w:rsidP="00544365">
            <w:r>
              <w:t>АО «АВС»</w:t>
            </w:r>
          </w:p>
        </w:tc>
      </w:tr>
      <w:tr w:rsidR="00AE760A" w:rsidRPr="00322D02" w:rsidTr="00544365">
        <w:tc>
          <w:tcPr>
            <w:tcW w:w="2405" w:type="dxa"/>
          </w:tcPr>
          <w:p w:rsidR="00AE760A" w:rsidRPr="00322D02" w:rsidRDefault="00AE760A" w:rsidP="00544365">
            <w:pPr>
              <w:rPr>
                <w:b/>
              </w:rPr>
            </w:pPr>
            <w:r>
              <w:rPr>
                <w:b/>
              </w:rPr>
              <w:t>Регион предприятия Партнера</w:t>
            </w:r>
          </w:p>
        </w:tc>
        <w:tc>
          <w:tcPr>
            <w:tcW w:w="6946" w:type="dxa"/>
          </w:tcPr>
          <w:p w:rsidR="00AE760A" w:rsidRPr="003D1CFF" w:rsidRDefault="00AE760A" w:rsidP="00544365">
            <w:r>
              <w:rPr>
                <w:lang w:val="en-US"/>
              </w:rPr>
              <w:t>N</w:t>
            </w:r>
            <w:r>
              <w:t>-</w:t>
            </w:r>
            <w:proofErr w:type="spellStart"/>
            <w:r>
              <w:t>ская</w:t>
            </w:r>
            <w:proofErr w:type="spellEnd"/>
            <w:r>
              <w:t xml:space="preserve"> область</w:t>
            </w:r>
          </w:p>
        </w:tc>
      </w:tr>
      <w:tr w:rsidR="00AE760A" w:rsidRPr="00322D02" w:rsidTr="00544365">
        <w:tc>
          <w:tcPr>
            <w:tcW w:w="2405" w:type="dxa"/>
          </w:tcPr>
          <w:p w:rsidR="00AE760A" w:rsidRPr="00322D02" w:rsidRDefault="00AE760A" w:rsidP="00544365">
            <w:pPr>
              <w:rPr>
                <w:b/>
              </w:rPr>
            </w:pPr>
            <w:r w:rsidRPr="00322D02">
              <w:rPr>
                <w:b/>
              </w:rPr>
              <w:t>Тематическое направление</w:t>
            </w:r>
          </w:p>
        </w:tc>
        <w:tc>
          <w:tcPr>
            <w:tcW w:w="6946" w:type="dxa"/>
          </w:tcPr>
          <w:p w:rsidR="00AE760A" w:rsidRPr="00AD7459" w:rsidRDefault="00AE760A" w:rsidP="00544365">
            <w:pPr>
              <w:jc w:val="both"/>
            </w:pPr>
            <w:r w:rsidRPr="00AD7459">
              <w:t>Деятельность профессиональная научная и техническая прочая</w:t>
            </w:r>
          </w:p>
        </w:tc>
      </w:tr>
      <w:tr w:rsidR="00AE760A" w:rsidRPr="000F5E31" w:rsidTr="00544365">
        <w:tc>
          <w:tcPr>
            <w:tcW w:w="2405" w:type="dxa"/>
          </w:tcPr>
          <w:p w:rsidR="00AE760A" w:rsidRPr="00322D02" w:rsidRDefault="00AE760A" w:rsidP="00544365">
            <w:pPr>
              <w:rPr>
                <w:b/>
              </w:rPr>
            </w:pPr>
            <w:r w:rsidRPr="00322D02">
              <w:rPr>
                <w:b/>
              </w:rPr>
              <w:t>Краткое название кейса</w:t>
            </w:r>
          </w:p>
        </w:tc>
        <w:tc>
          <w:tcPr>
            <w:tcW w:w="6946" w:type="dxa"/>
          </w:tcPr>
          <w:p w:rsidR="00AE760A" w:rsidRPr="000F5E31" w:rsidRDefault="00AE760A" w:rsidP="00544365">
            <w:pPr>
              <w:jc w:val="both"/>
            </w:pPr>
            <w:r w:rsidRPr="00F51A1A">
              <w:t>Разработка методики применения статистического приемочного контроля в термическом и литейном производстве</w:t>
            </w:r>
          </w:p>
        </w:tc>
      </w:tr>
      <w:tr w:rsidR="00AE760A" w:rsidRPr="004004DD" w:rsidTr="00544365">
        <w:tc>
          <w:tcPr>
            <w:tcW w:w="2405" w:type="dxa"/>
          </w:tcPr>
          <w:p w:rsidR="00AE760A" w:rsidRPr="00322D02" w:rsidRDefault="00AE760A" w:rsidP="00544365">
            <w:pPr>
              <w:rPr>
                <w:b/>
              </w:rPr>
            </w:pPr>
            <w:r w:rsidRPr="00322D02">
              <w:rPr>
                <w:b/>
              </w:rPr>
              <w:t>Описание кейса (решаемой проблемы</w:t>
            </w:r>
            <w:r>
              <w:rPr>
                <w:b/>
              </w:rPr>
              <w:t>, включая желательный результат работы</w:t>
            </w:r>
            <w:r w:rsidRPr="00322D02">
              <w:rPr>
                <w:b/>
              </w:rPr>
              <w:t>)</w:t>
            </w:r>
          </w:p>
        </w:tc>
        <w:tc>
          <w:tcPr>
            <w:tcW w:w="6946" w:type="dxa"/>
          </w:tcPr>
          <w:p w:rsidR="00AE760A" w:rsidRPr="00F51A1A" w:rsidRDefault="00AE760A" w:rsidP="00544365">
            <w:pPr>
              <w:jc w:val="both"/>
            </w:pPr>
            <w:r w:rsidRPr="00F51A1A">
              <w:t>Применение сплошного контроля качества является экономически неэффективным. Поэтому предприятие заинтересовано в применении выборочного контроля для осуществления измерений, испытаний и контроля качества выпускаемой продукции.</w:t>
            </w:r>
          </w:p>
          <w:p w:rsidR="00AE760A" w:rsidRPr="00F51A1A" w:rsidRDefault="00AE760A" w:rsidP="00544365">
            <w:pPr>
              <w:jc w:val="both"/>
            </w:pPr>
            <w:r w:rsidRPr="00F51A1A">
              <w:t xml:space="preserve">Обоснование объемов выборок можно осуществлять на основе </w:t>
            </w:r>
            <w:r w:rsidRPr="00F51A1A">
              <w:lastRenderedPageBreak/>
              <w:t>ретроспективных данных, экспертного мнения специалистов предприятия или с применением статистически обоснованных математических методов.</w:t>
            </w:r>
          </w:p>
          <w:p w:rsidR="00AE760A" w:rsidRPr="00F51A1A" w:rsidRDefault="00AE760A" w:rsidP="00544365">
            <w:pPr>
              <w:jc w:val="both"/>
            </w:pPr>
            <w:r w:rsidRPr="00F51A1A">
              <w:t>В настоящее время разработаны и применяются национальные стандарты (ГОСТ Р), устанавливающие методы статистического приемочного контроля качества по количественному или альтернативному признаку.</w:t>
            </w:r>
          </w:p>
          <w:p w:rsidR="00AE760A" w:rsidRPr="00F51A1A" w:rsidRDefault="00AE760A" w:rsidP="00544365">
            <w:pPr>
              <w:jc w:val="both"/>
            </w:pPr>
            <w:r w:rsidRPr="00F51A1A">
              <w:t>Проблема заключается в том, что для контроля качества процессов и продукции термического и литейного производства, статистические методы применяются редко. Объемы выборок зачастую являются необоснованными статистически. Не все статистические методы применимы для данных процессов.</w:t>
            </w:r>
          </w:p>
          <w:p w:rsidR="00AE760A" w:rsidRPr="00F51A1A" w:rsidRDefault="00AE760A" w:rsidP="00544365">
            <w:pPr>
              <w:jc w:val="both"/>
            </w:pPr>
            <w:r w:rsidRPr="00F51A1A">
              <w:t>Р</w:t>
            </w:r>
            <w:r>
              <w:t>езультатом работы является р</w:t>
            </w:r>
            <w:r w:rsidRPr="00F51A1A">
              <w:t>азработан</w:t>
            </w:r>
            <w:r>
              <w:t>н</w:t>
            </w:r>
            <w:r w:rsidRPr="00F51A1A">
              <w:t>а</w:t>
            </w:r>
            <w:r>
              <w:t>я</w:t>
            </w:r>
            <w:r w:rsidRPr="00F51A1A">
              <w:t xml:space="preserve"> методика применения статистического приемочного контроля в термическом и литейном производстве применительно к выбранному изделию.</w:t>
            </w:r>
          </w:p>
        </w:tc>
      </w:tr>
      <w:tr w:rsidR="00AE760A" w:rsidRPr="000F5E31" w:rsidTr="00544365">
        <w:tc>
          <w:tcPr>
            <w:tcW w:w="2405" w:type="dxa"/>
          </w:tcPr>
          <w:p w:rsidR="00AE760A" w:rsidRPr="00322D02" w:rsidRDefault="00AE760A" w:rsidP="00544365">
            <w:pPr>
              <w:rPr>
                <w:b/>
              </w:rPr>
            </w:pPr>
            <w:r w:rsidRPr="00322D02">
              <w:rPr>
                <w:b/>
              </w:rPr>
              <w:lastRenderedPageBreak/>
              <w:t>Дополнительная информация (при необходимости)</w:t>
            </w:r>
            <w:r>
              <w:rPr>
                <w:b/>
              </w:rPr>
              <w:t>, ключевые слова кейса</w:t>
            </w:r>
          </w:p>
        </w:tc>
        <w:tc>
          <w:tcPr>
            <w:tcW w:w="6946" w:type="dxa"/>
          </w:tcPr>
          <w:p w:rsidR="00AE760A" w:rsidRPr="00F51A1A" w:rsidRDefault="00AE760A" w:rsidP="00544365">
            <w:pPr>
              <w:jc w:val="both"/>
            </w:pPr>
            <w:r w:rsidRPr="00F51A1A">
              <w:t>Необходимо при выполнении проекта:</w:t>
            </w:r>
          </w:p>
          <w:p w:rsidR="00AE760A" w:rsidRPr="00F51A1A" w:rsidRDefault="00AE760A" w:rsidP="00AE760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51A1A">
              <w:rPr>
                <w:rFonts w:eastAsia="Times New Roman" w:cs="Times New Roman"/>
                <w:sz w:val="24"/>
                <w:szCs w:val="24"/>
                <w:lang w:eastAsia="ru-RU"/>
              </w:rPr>
              <w:t>Ознакомиться с технологическими процессами термического и литейного производств, установить особенности применения статистических методов для данного типа процессов.</w:t>
            </w:r>
          </w:p>
          <w:p w:rsidR="00AE760A" w:rsidRPr="00F51A1A" w:rsidRDefault="00AE760A" w:rsidP="00AE760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51A1A">
              <w:rPr>
                <w:rFonts w:eastAsia="Times New Roman" w:cs="Times New Roman"/>
                <w:sz w:val="24"/>
                <w:szCs w:val="24"/>
                <w:lang w:eastAsia="ru-RU"/>
              </w:rPr>
              <w:t>Осуществить выбор изделия, а также описать контролируемые параметры качества данного изделия в литейном и термическом производстве.</w:t>
            </w:r>
          </w:p>
          <w:p w:rsidR="00AE760A" w:rsidRPr="00F51A1A" w:rsidRDefault="00AE760A" w:rsidP="00AE760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51A1A">
              <w:rPr>
                <w:rFonts w:eastAsia="Times New Roman" w:cs="Times New Roman"/>
                <w:sz w:val="24"/>
                <w:szCs w:val="24"/>
                <w:lang w:eastAsia="ru-RU"/>
              </w:rPr>
              <w:t>Обосновать выбор применяемых методов статистического приемочного контроля.</w:t>
            </w:r>
          </w:p>
          <w:p w:rsidR="00AE760A" w:rsidRDefault="00AE760A" w:rsidP="00AE760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51A1A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Разработать методику применения статистического приемочного контроля в термическом и литейном производстве.</w:t>
            </w:r>
          </w:p>
          <w:p w:rsidR="00AE760A" w:rsidRPr="003F34A5" w:rsidRDefault="00AE760A" w:rsidP="00544365">
            <w:pPr>
              <w:jc w:val="both"/>
            </w:pPr>
            <w:r w:rsidRPr="003F34A5">
              <w:rPr>
                <w:color w:val="365F91" w:themeColor="accent1" w:themeShade="BF"/>
              </w:rPr>
              <w:t>Ключевые слова кейса:</w:t>
            </w:r>
            <w:r>
              <w:rPr>
                <w:color w:val="365F91" w:themeColor="accent1" w:themeShade="BF"/>
              </w:rPr>
              <w:t xml:space="preserve"> </w:t>
            </w:r>
            <w:r w:rsidRPr="00842EE4">
              <w:rPr>
                <w:color w:val="365F91" w:themeColor="accent1" w:themeShade="BF"/>
              </w:rPr>
              <w:t>#</w:t>
            </w:r>
            <w:r>
              <w:rPr>
                <w:color w:val="365F91" w:themeColor="accent1" w:themeShade="BF"/>
              </w:rPr>
              <w:t xml:space="preserve">Экономика, </w:t>
            </w:r>
            <w:r w:rsidRPr="00842EE4">
              <w:rPr>
                <w:color w:val="365F91" w:themeColor="accent1" w:themeShade="BF"/>
              </w:rPr>
              <w:t>#</w:t>
            </w:r>
            <w:r>
              <w:rPr>
                <w:color w:val="365F91" w:themeColor="accent1" w:themeShade="BF"/>
              </w:rPr>
              <w:t xml:space="preserve">Статистика, </w:t>
            </w:r>
          </w:p>
        </w:tc>
      </w:tr>
      <w:tr w:rsidR="00AE760A" w:rsidRPr="000F5E31" w:rsidTr="00544365">
        <w:tc>
          <w:tcPr>
            <w:tcW w:w="2405" w:type="dxa"/>
          </w:tcPr>
          <w:p w:rsidR="00AE760A" w:rsidRPr="00322D02" w:rsidRDefault="00AE760A" w:rsidP="00544365">
            <w:pPr>
              <w:rPr>
                <w:b/>
              </w:rPr>
            </w:pPr>
            <w:r w:rsidRPr="00322D02">
              <w:rPr>
                <w:b/>
              </w:rPr>
              <w:t xml:space="preserve">Контактное лицо </w:t>
            </w:r>
            <w:r>
              <w:rPr>
                <w:b/>
              </w:rPr>
              <w:t>для</w:t>
            </w:r>
            <w:r w:rsidRPr="00322D02">
              <w:rPr>
                <w:b/>
              </w:rPr>
              <w:t xml:space="preserve"> взаимодействи</w:t>
            </w:r>
            <w:r>
              <w:rPr>
                <w:b/>
              </w:rPr>
              <w:t>я</w:t>
            </w:r>
            <w:r w:rsidRPr="00322D02">
              <w:rPr>
                <w:b/>
              </w:rPr>
              <w:t xml:space="preserve"> </w:t>
            </w:r>
            <w:r>
              <w:rPr>
                <w:b/>
              </w:rPr>
              <w:t>по кейсу (ФИО, адрес электронной почты, телефон)</w:t>
            </w:r>
          </w:p>
        </w:tc>
        <w:tc>
          <w:tcPr>
            <w:tcW w:w="6946" w:type="dxa"/>
          </w:tcPr>
          <w:p w:rsidR="00AE760A" w:rsidRDefault="00AE760A" w:rsidP="00544365">
            <w:pPr>
              <w:jc w:val="both"/>
            </w:pPr>
            <w:r>
              <w:t>Иванов Иван Иванович</w:t>
            </w:r>
          </w:p>
          <w:p w:rsidR="00AE760A" w:rsidRPr="003D1CFF" w:rsidRDefault="00AE760A" w:rsidP="00544365">
            <w:pPr>
              <w:jc w:val="both"/>
            </w:pPr>
            <w:r>
              <w:rPr>
                <w:lang w:val="en-US"/>
              </w:rPr>
              <w:t>Ivan</w:t>
            </w:r>
            <w:r w:rsidRPr="003D1CFF">
              <w:t xml:space="preserve">_ </w:t>
            </w:r>
            <w:hyperlink r:id="rId13" w:history="1">
              <w:r w:rsidRPr="00077F81">
                <w:rPr>
                  <w:rStyle w:val="a7"/>
                  <w:lang w:val="en-US"/>
                </w:rPr>
                <w:t>Ivanov</w:t>
              </w:r>
              <w:r w:rsidRPr="003D1CFF">
                <w:rPr>
                  <w:rStyle w:val="a7"/>
                </w:rPr>
                <w:t>@</w:t>
              </w:r>
              <w:proofErr w:type="spellStart"/>
              <w:r w:rsidRPr="00077F81">
                <w:rPr>
                  <w:rStyle w:val="a7"/>
                  <w:lang w:val="en-US"/>
                </w:rPr>
                <w:t>abc</w:t>
              </w:r>
              <w:proofErr w:type="spellEnd"/>
              <w:r w:rsidRPr="003D1CFF">
                <w:rPr>
                  <w:rStyle w:val="a7"/>
                </w:rPr>
                <w:t>.</w:t>
              </w:r>
              <w:proofErr w:type="spellStart"/>
              <w:r w:rsidRPr="00077F81">
                <w:rPr>
                  <w:rStyle w:val="a7"/>
                  <w:lang w:val="en-US"/>
                </w:rPr>
                <w:t>ru</w:t>
              </w:r>
              <w:proofErr w:type="spellEnd"/>
            </w:hyperlink>
          </w:p>
          <w:p w:rsidR="00AE760A" w:rsidRPr="003D1CFF" w:rsidRDefault="00AE760A" w:rsidP="00544365">
            <w:pPr>
              <w:jc w:val="both"/>
            </w:pPr>
            <w:r w:rsidRPr="003D1CFF">
              <w:t>+7</w:t>
            </w:r>
            <w:r>
              <w:rPr>
                <w:lang w:val="en-US"/>
              </w:rPr>
              <w:t> </w:t>
            </w:r>
            <w:r w:rsidRPr="003D1CFF">
              <w:t xml:space="preserve">910 </w:t>
            </w:r>
            <w:r>
              <w:t xml:space="preserve">ХХХ ХХ </w:t>
            </w:r>
            <w:proofErr w:type="spellStart"/>
            <w:r>
              <w:t>ХХ</w:t>
            </w:r>
            <w:proofErr w:type="spellEnd"/>
          </w:p>
        </w:tc>
      </w:tr>
    </w:tbl>
    <w:p w:rsidR="00AE760A" w:rsidRDefault="00AE760A" w:rsidP="00AE760A">
      <w:pPr>
        <w:rPr>
          <w:b/>
          <w:color w:val="FF0000"/>
        </w:rPr>
      </w:pPr>
    </w:p>
    <w:p w:rsidR="00AE760A" w:rsidRDefault="00AE760A" w:rsidP="00AE760A">
      <w:pPr>
        <w:rPr>
          <w:b/>
        </w:rPr>
      </w:pPr>
      <w:r>
        <w:rPr>
          <w:b/>
        </w:rPr>
        <w:t>6</w:t>
      </w:r>
      <w:r w:rsidRPr="00F51A1A">
        <w:rPr>
          <w:b/>
        </w:rPr>
        <w:t>.</w:t>
      </w: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2405"/>
        <w:gridCol w:w="6946"/>
      </w:tblGrid>
      <w:tr w:rsidR="00AE760A" w:rsidRPr="00322D02" w:rsidTr="00544365">
        <w:tc>
          <w:tcPr>
            <w:tcW w:w="2405" w:type="dxa"/>
          </w:tcPr>
          <w:p w:rsidR="00AE760A" w:rsidRPr="00322D02" w:rsidRDefault="00AE760A" w:rsidP="00544365">
            <w:pPr>
              <w:rPr>
                <w:b/>
              </w:rPr>
            </w:pPr>
            <w:r>
              <w:rPr>
                <w:b/>
              </w:rPr>
              <w:t>Наименование предприятия Партнера</w:t>
            </w:r>
          </w:p>
        </w:tc>
        <w:tc>
          <w:tcPr>
            <w:tcW w:w="6946" w:type="dxa"/>
          </w:tcPr>
          <w:p w:rsidR="00AE760A" w:rsidRDefault="00AE760A" w:rsidP="00544365">
            <w:r>
              <w:t>АО «АВС»</w:t>
            </w:r>
          </w:p>
        </w:tc>
      </w:tr>
      <w:tr w:rsidR="00AE760A" w:rsidRPr="00322D02" w:rsidTr="00544365">
        <w:tc>
          <w:tcPr>
            <w:tcW w:w="2405" w:type="dxa"/>
          </w:tcPr>
          <w:p w:rsidR="00AE760A" w:rsidRPr="00322D02" w:rsidRDefault="00AE760A" w:rsidP="00544365">
            <w:pPr>
              <w:rPr>
                <w:b/>
              </w:rPr>
            </w:pPr>
            <w:r>
              <w:rPr>
                <w:b/>
              </w:rPr>
              <w:t>Регион предприятия Партнера</w:t>
            </w:r>
          </w:p>
        </w:tc>
        <w:tc>
          <w:tcPr>
            <w:tcW w:w="6946" w:type="dxa"/>
          </w:tcPr>
          <w:p w:rsidR="00AE760A" w:rsidRPr="003D1CFF" w:rsidRDefault="00AE760A" w:rsidP="00544365">
            <w:r>
              <w:rPr>
                <w:lang w:val="en-US"/>
              </w:rPr>
              <w:t>N</w:t>
            </w:r>
            <w:r>
              <w:t>-</w:t>
            </w:r>
            <w:proofErr w:type="spellStart"/>
            <w:r>
              <w:t>ская</w:t>
            </w:r>
            <w:proofErr w:type="spellEnd"/>
            <w:r>
              <w:t xml:space="preserve"> область</w:t>
            </w:r>
          </w:p>
        </w:tc>
      </w:tr>
      <w:tr w:rsidR="00AE760A" w:rsidRPr="00322D02" w:rsidTr="00544365">
        <w:tc>
          <w:tcPr>
            <w:tcW w:w="2405" w:type="dxa"/>
          </w:tcPr>
          <w:p w:rsidR="00AE760A" w:rsidRPr="00322D02" w:rsidRDefault="00AE760A" w:rsidP="00544365">
            <w:pPr>
              <w:rPr>
                <w:b/>
              </w:rPr>
            </w:pPr>
            <w:r w:rsidRPr="00322D02">
              <w:rPr>
                <w:b/>
              </w:rPr>
              <w:t>Тематическое направление</w:t>
            </w:r>
          </w:p>
        </w:tc>
        <w:tc>
          <w:tcPr>
            <w:tcW w:w="6946" w:type="dxa"/>
          </w:tcPr>
          <w:p w:rsidR="00AE760A" w:rsidRPr="00AD7459" w:rsidRDefault="00AE760A" w:rsidP="00544365">
            <w:pPr>
              <w:jc w:val="both"/>
            </w:pPr>
            <w:r w:rsidRPr="00AD7459">
              <w:t>Деятельность в области информации и связи</w:t>
            </w:r>
          </w:p>
        </w:tc>
      </w:tr>
      <w:tr w:rsidR="00AE760A" w:rsidRPr="000F5E31" w:rsidTr="00544365">
        <w:tc>
          <w:tcPr>
            <w:tcW w:w="2405" w:type="dxa"/>
          </w:tcPr>
          <w:p w:rsidR="00AE760A" w:rsidRPr="00322D02" w:rsidRDefault="00AE760A" w:rsidP="00544365">
            <w:pPr>
              <w:rPr>
                <w:b/>
              </w:rPr>
            </w:pPr>
            <w:r w:rsidRPr="00322D02">
              <w:rPr>
                <w:b/>
              </w:rPr>
              <w:t>Краткое название кейса</w:t>
            </w:r>
          </w:p>
        </w:tc>
        <w:tc>
          <w:tcPr>
            <w:tcW w:w="6946" w:type="dxa"/>
          </w:tcPr>
          <w:p w:rsidR="00AE760A" w:rsidRPr="000F5E31" w:rsidRDefault="00AE760A" w:rsidP="00544365">
            <w:pPr>
              <w:jc w:val="both"/>
            </w:pPr>
            <w:r w:rsidRPr="00850A24">
              <w:t>Разработка электронного учебного курса для специалистов компании / подрядчиков</w:t>
            </w:r>
            <w:r>
              <w:t xml:space="preserve">, осуществляющих </w:t>
            </w:r>
            <w:r w:rsidRPr="00850A24">
              <w:t>разработку и установку систем видеонаблюдения и охранных систем</w:t>
            </w:r>
          </w:p>
        </w:tc>
      </w:tr>
      <w:tr w:rsidR="00AE760A" w:rsidRPr="004004DD" w:rsidTr="00544365">
        <w:tc>
          <w:tcPr>
            <w:tcW w:w="2405" w:type="dxa"/>
          </w:tcPr>
          <w:p w:rsidR="00AE760A" w:rsidRPr="00322D02" w:rsidRDefault="00AE760A" w:rsidP="00544365">
            <w:pPr>
              <w:rPr>
                <w:b/>
              </w:rPr>
            </w:pPr>
            <w:r w:rsidRPr="00322D02">
              <w:rPr>
                <w:b/>
              </w:rPr>
              <w:t xml:space="preserve">Описание кейса (решаемой </w:t>
            </w:r>
            <w:r w:rsidRPr="00322D02">
              <w:rPr>
                <w:b/>
              </w:rPr>
              <w:lastRenderedPageBreak/>
              <w:t>проблемы</w:t>
            </w:r>
            <w:r>
              <w:rPr>
                <w:b/>
              </w:rPr>
              <w:t>, включая желательный результат работы</w:t>
            </w:r>
            <w:r w:rsidRPr="00322D02">
              <w:rPr>
                <w:b/>
              </w:rPr>
              <w:t>)</w:t>
            </w:r>
          </w:p>
        </w:tc>
        <w:tc>
          <w:tcPr>
            <w:tcW w:w="6946" w:type="dxa"/>
          </w:tcPr>
          <w:p w:rsidR="00AE760A" w:rsidRPr="00850A24" w:rsidRDefault="00AE760A" w:rsidP="00544365">
            <w:pPr>
              <w:jc w:val="both"/>
            </w:pPr>
            <w:r w:rsidRPr="00850A24">
              <w:lastRenderedPageBreak/>
              <w:t xml:space="preserve">Компания ХХХ является крупной сетевой компанией, обеспечивающей разработку и установку систем </w:t>
            </w:r>
            <w:r w:rsidRPr="00850A24">
              <w:lastRenderedPageBreak/>
              <w:t>видеонаблюдения и охранных систем на объектах заказчика, располагающихся в различных регионах РФ.</w:t>
            </w:r>
          </w:p>
          <w:p w:rsidR="00AE760A" w:rsidRPr="00850A24" w:rsidRDefault="00AE760A" w:rsidP="00544365">
            <w:pPr>
              <w:jc w:val="both"/>
            </w:pPr>
            <w:r w:rsidRPr="00850A24">
              <w:t xml:space="preserve">Для выполнения заказов привлекаются технические специалисты – разработчики программного обеспечения, специалисты, осуществляющие монтаж систем, </w:t>
            </w:r>
            <w:proofErr w:type="spellStart"/>
            <w:r w:rsidRPr="00850A24">
              <w:t>тестировщики</w:t>
            </w:r>
            <w:proofErr w:type="spellEnd"/>
            <w:r w:rsidRPr="00850A24">
              <w:t xml:space="preserve"> программного обеспечения.</w:t>
            </w:r>
          </w:p>
          <w:p w:rsidR="00AE760A" w:rsidRPr="00850A24" w:rsidRDefault="00AE760A" w:rsidP="00544365">
            <w:pPr>
              <w:jc w:val="both"/>
            </w:pPr>
            <w:r w:rsidRPr="00850A24">
              <w:t>Компания должна обеспечивать требуемое качество проектов, поэтому привлекая подрядные организации для выполнения заказа, или направляя своих специалистов для выполнения заказа, компания обеспечивает их обучение.</w:t>
            </w:r>
          </w:p>
          <w:p w:rsidR="00AE760A" w:rsidRPr="00850A24" w:rsidRDefault="00AE760A" w:rsidP="00544365">
            <w:pPr>
              <w:jc w:val="both"/>
            </w:pPr>
            <w:r w:rsidRPr="00850A24">
              <w:t xml:space="preserve">Обучение проводится с использованием системы дистанционного обучения </w:t>
            </w:r>
            <w:proofErr w:type="spellStart"/>
            <w:r w:rsidRPr="00850A24">
              <w:t>MOODLe</w:t>
            </w:r>
            <w:proofErr w:type="spellEnd"/>
            <w:r w:rsidRPr="00850A24">
              <w:t>.</w:t>
            </w:r>
          </w:p>
          <w:p w:rsidR="00AE760A" w:rsidRPr="00850A24" w:rsidRDefault="00AE760A" w:rsidP="00544365">
            <w:pPr>
              <w:jc w:val="both"/>
            </w:pPr>
            <w:r w:rsidRPr="00F51A1A">
              <w:t>Р</w:t>
            </w:r>
            <w:r>
              <w:t>езультатом являются разработанные в составе работы:</w:t>
            </w:r>
          </w:p>
          <w:p w:rsidR="00AE760A" w:rsidRPr="00157593" w:rsidRDefault="00AE760A" w:rsidP="00AE760A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7593">
              <w:rPr>
                <w:rFonts w:eastAsia="Times New Roman" w:cs="Times New Roman"/>
                <w:sz w:val="24"/>
                <w:szCs w:val="24"/>
                <w:lang w:eastAsia="ru-RU"/>
              </w:rPr>
              <w:t>электронный учебный курс для обучения операторов ESM.</w:t>
            </w:r>
          </w:p>
          <w:p w:rsidR="00AE760A" w:rsidRPr="00157593" w:rsidRDefault="00AE760A" w:rsidP="00AE760A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759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электронный учебный курс для </w:t>
            </w:r>
            <w:proofErr w:type="gramStart"/>
            <w:r w:rsidRPr="00157593">
              <w:rPr>
                <w:rFonts w:eastAsia="Times New Roman" w:cs="Times New Roman"/>
                <w:sz w:val="24"/>
                <w:szCs w:val="24"/>
                <w:lang w:eastAsia="ru-RU"/>
              </w:rPr>
              <w:t>обучения специалистов по</w:t>
            </w:r>
            <w:proofErr w:type="gramEnd"/>
            <w:r w:rsidRPr="0015759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информационной безопасности.</w:t>
            </w:r>
          </w:p>
          <w:p w:rsidR="00AE760A" w:rsidRPr="00157593" w:rsidRDefault="00AE760A" w:rsidP="00AE760A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759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электронный учебный курс для </w:t>
            </w:r>
            <w:proofErr w:type="gramStart"/>
            <w:r w:rsidRPr="00157593">
              <w:rPr>
                <w:rFonts w:eastAsia="Times New Roman" w:cs="Times New Roman"/>
                <w:sz w:val="24"/>
                <w:szCs w:val="24"/>
                <w:lang w:eastAsia="ru-RU"/>
              </w:rPr>
              <w:t>обучения специалистов по тестированию</w:t>
            </w:r>
            <w:proofErr w:type="gramEnd"/>
            <w:r w:rsidRPr="0015759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информационных систем.</w:t>
            </w:r>
          </w:p>
          <w:p w:rsidR="00AE760A" w:rsidRPr="00157593" w:rsidRDefault="00AE760A" w:rsidP="00AE760A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7593">
              <w:rPr>
                <w:rFonts w:eastAsia="Times New Roman" w:cs="Times New Roman"/>
                <w:sz w:val="24"/>
                <w:szCs w:val="24"/>
                <w:lang w:eastAsia="ru-RU"/>
              </w:rPr>
              <w:t>методические рекомендации по организации обучения персонала компании / подрядных организаций.</w:t>
            </w:r>
          </w:p>
        </w:tc>
      </w:tr>
      <w:tr w:rsidR="00AE760A" w:rsidRPr="000F5E31" w:rsidTr="00544365">
        <w:tc>
          <w:tcPr>
            <w:tcW w:w="2405" w:type="dxa"/>
          </w:tcPr>
          <w:p w:rsidR="00AE760A" w:rsidRPr="00322D02" w:rsidRDefault="00AE760A" w:rsidP="00544365">
            <w:pPr>
              <w:rPr>
                <w:b/>
              </w:rPr>
            </w:pPr>
            <w:r w:rsidRPr="00322D02">
              <w:rPr>
                <w:b/>
              </w:rPr>
              <w:lastRenderedPageBreak/>
              <w:t>Дополнительная информация (при необходимости)</w:t>
            </w:r>
            <w:r>
              <w:rPr>
                <w:b/>
              </w:rPr>
              <w:t>, ключевые слова кейса</w:t>
            </w:r>
          </w:p>
        </w:tc>
        <w:tc>
          <w:tcPr>
            <w:tcW w:w="6946" w:type="dxa"/>
          </w:tcPr>
          <w:p w:rsidR="00AE760A" w:rsidRPr="00850A24" w:rsidRDefault="00AE760A" w:rsidP="00544365">
            <w:pPr>
              <w:jc w:val="both"/>
            </w:pPr>
            <w:r w:rsidRPr="00850A24">
              <w:t>Необходимо при выполнении проекта:</w:t>
            </w:r>
          </w:p>
          <w:p w:rsidR="00AE760A" w:rsidRPr="00850A24" w:rsidRDefault="00AE760A" w:rsidP="00AE760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50A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Ознакомиться с учебно-методическими материалами, используемыми в компании для проведения входного тестирования персонала, а также для обучения технических специалистов – разработчиков программного обеспечения, специалистов, осуществляющих монтаж систем, </w:t>
            </w:r>
            <w:proofErr w:type="spellStart"/>
            <w:r w:rsidRPr="00850A24">
              <w:rPr>
                <w:rFonts w:eastAsia="Times New Roman" w:cs="Times New Roman"/>
                <w:sz w:val="24"/>
                <w:szCs w:val="24"/>
                <w:lang w:eastAsia="ru-RU"/>
              </w:rPr>
              <w:t>тестировщиков</w:t>
            </w:r>
            <w:proofErr w:type="spellEnd"/>
            <w:r w:rsidRPr="00850A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программного обеспечения.</w:t>
            </w:r>
          </w:p>
          <w:p w:rsidR="00AE760A" w:rsidRDefault="00AE760A" w:rsidP="00AE760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50A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Разработать электронный учебный курс в системе </w:t>
            </w:r>
            <w:proofErr w:type="spellStart"/>
            <w:r w:rsidRPr="00850A24">
              <w:rPr>
                <w:rFonts w:eastAsia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  <w:r w:rsidRPr="00850A24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  <w:p w:rsidR="00AE760A" w:rsidRPr="00842EE4" w:rsidRDefault="00AE760A" w:rsidP="00544365">
            <w:pPr>
              <w:jc w:val="both"/>
            </w:pPr>
            <w:r w:rsidRPr="003F34A5">
              <w:rPr>
                <w:color w:val="365F91" w:themeColor="accent1" w:themeShade="BF"/>
              </w:rPr>
              <w:t>Ключевые слова кейса:</w:t>
            </w:r>
            <w:r>
              <w:rPr>
                <w:color w:val="365F91" w:themeColor="accent1" w:themeShade="BF"/>
              </w:rPr>
              <w:t xml:space="preserve"> </w:t>
            </w:r>
            <w:r w:rsidRPr="00842EE4">
              <w:rPr>
                <w:color w:val="365F91" w:themeColor="accent1" w:themeShade="BF"/>
              </w:rPr>
              <w:t>#</w:t>
            </w:r>
            <w:r>
              <w:rPr>
                <w:color w:val="365F91" w:themeColor="accent1" w:themeShade="BF"/>
              </w:rPr>
              <w:t>Программирование,</w:t>
            </w:r>
            <w:r w:rsidRPr="00842EE4">
              <w:rPr>
                <w:color w:val="365F91" w:themeColor="accent1" w:themeShade="BF"/>
              </w:rPr>
              <w:t xml:space="preserve"> #</w:t>
            </w:r>
            <w:r>
              <w:rPr>
                <w:color w:val="365F91" w:themeColor="accent1" w:themeShade="BF"/>
              </w:rPr>
              <w:t>Дистанционное обучение</w:t>
            </w:r>
          </w:p>
        </w:tc>
      </w:tr>
      <w:tr w:rsidR="00AE760A" w:rsidRPr="000F5E31" w:rsidTr="00544365">
        <w:tc>
          <w:tcPr>
            <w:tcW w:w="2405" w:type="dxa"/>
          </w:tcPr>
          <w:p w:rsidR="00AE760A" w:rsidRPr="00322D02" w:rsidRDefault="00AE760A" w:rsidP="00544365">
            <w:pPr>
              <w:rPr>
                <w:b/>
              </w:rPr>
            </w:pPr>
            <w:r w:rsidRPr="00322D02">
              <w:rPr>
                <w:b/>
              </w:rPr>
              <w:t xml:space="preserve">Контактное лицо </w:t>
            </w:r>
            <w:r>
              <w:rPr>
                <w:b/>
              </w:rPr>
              <w:t>для</w:t>
            </w:r>
            <w:r w:rsidRPr="00322D02">
              <w:rPr>
                <w:b/>
              </w:rPr>
              <w:t xml:space="preserve"> взаимодействи</w:t>
            </w:r>
            <w:r>
              <w:rPr>
                <w:b/>
              </w:rPr>
              <w:t>я</w:t>
            </w:r>
            <w:r w:rsidRPr="00322D02">
              <w:rPr>
                <w:b/>
              </w:rPr>
              <w:t xml:space="preserve"> </w:t>
            </w:r>
            <w:r>
              <w:rPr>
                <w:b/>
              </w:rPr>
              <w:t>по кейсу (ФИО, адрес электронной почты, телефон)</w:t>
            </w:r>
          </w:p>
        </w:tc>
        <w:tc>
          <w:tcPr>
            <w:tcW w:w="6946" w:type="dxa"/>
          </w:tcPr>
          <w:p w:rsidR="00AE760A" w:rsidRDefault="00AE760A" w:rsidP="00544365">
            <w:pPr>
              <w:jc w:val="both"/>
            </w:pPr>
            <w:r>
              <w:t>Иванов Иван Иванович</w:t>
            </w:r>
          </w:p>
          <w:p w:rsidR="00AE760A" w:rsidRPr="003D1CFF" w:rsidRDefault="00AE760A" w:rsidP="00544365">
            <w:pPr>
              <w:jc w:val="both"/>
            </w:pPr>
            <w:r>
              <w:rPr>
                <w:lang w:val="en-US"/>
              </w:rPr>
              <w:t>Ivan</w:t>
            </w:r>
            <w:r w:rsidRPr="003D1CFF">
              <w:t xml:space="preserve">_ </w:t>
            </w:r>
            <w:hyperlink r:id="rId14" w:history="1">
              <w:r w:rsidRPr="00077F81">
                <w:rPr>
                  <w:rStyle w:val="a7"/>
                  <w:lang w:val="en-US"/>
                </w:rPr>
                <w:t>Ivanov</w:t>
              </w:r>
              <w:r w:rsidRPr="003D1CFF">
                <w:rPr>
                  <w:rStyle w:val="a7"/>
                </w:rPr>
                <w:t>@</w:t>
              </w:r>
              <w:proofErr w:type="spellStart"/>
              <w:r w:rsidRPr="00077F81">
                <w:rPr>
                  <w:rStyle w:val="a7"/>
                  <w:lang w:val="en-US"/>
                </w:rPr>
                <w:t>abc</w:t>
              </w:r>
              <w:proofErr w:type="spellEnd"/>
              <w:r w:rsidRPr="003D1CFF">
                <w:rPr>
                  <w:rStyle w:val="a7"/>
                </w:rPr>
                <w:t>.</w:t>
              </w:r>
              <w:proofErr w:type="spellStart"/>
              <w:r w:rsidRPr="00077F81">
                <w:rPr>
                  <w:rStyle w:val="a7"/>
                  <w:lang w:val="en-US"/>
                </w:rPr>
                <w:t>ru</w:t>
              </w:r>
              <w:proofErr w:type="spellEnd"/>
            </w:hyperlink>
          </w:p>
          <w:p w:rsidR="00AE760A" w:rsidRPr="003D1CFF" w:rsidRDefault="00AE760A" w:rsidP="00544365">
            <w:pPr>
              <w:jc w:val="both"/>
            </w:pPr>
            <w:r w:rsidRPr="003D1CFF">
              <w:t>+7</w:t>
            </w:r>
            <w:r>
              <w:rPr>
                <w:lang w:val="en-US"/>
              </w:rPr>
              <w:t> </w:t>
            </w:r>
            <w:r w:rsidRPr="003D1CFF">
              <w:t xml:space="preserve">910 </w:t>
            </w:r>
            <w:r>
              <w:t xml:space="preserve">ХХХ ХХ </w:t>
            </w:r>
            <w:proofErr w:type="spellStart"/>
            <w:r>
              <w:t>ХХ</w:t>
            </w:r>
            <w:proofErr w:type="spellEnd"/>
          </w:p>
        </w:tc>
      </w:tr>
    </w:tbl>
    <w:p w:rsidR="00AE760A" w:rsidRDefault="00AE760A" w:rsidP="00AE760A">
      <w:pPr>
        <w:rPr>
          <w:b/>
          <w:color w:val="FF0000"/>
        </w:rPr>
      </w:pPr>
    </w:p>
    <w:p w:rsidR="00AE760A" w:rsidRPr="007F273F" w:rsidRDefault="00AE760A" w:rsidP="00AE760A">
      <w:pPr>
        <w:rPr>
          <w:b/>
        </w:rPr>
      </w:pPr>
      <w:r w:rsidRPr="007F273F">
        <w:rPr>
          <w:b/>
        </w:rPr>
        <w:t>7.</w:t>
      </w: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2405"/>
        <w:gridCol w:w="6946"/>
      </w:tblGrid>
      <w:tr w:rsidR="00AE760A" w:rsidTr="00544365">
        <w:tc>
          <w:tcPr>
            <w:tcW w:w="2405" w:type="dxa"/>
          </w:tcPr>
          <w:p w:rsidR="00AE760A" w:rsidRPr="00322D02" w:rsidRDefault="00AE760A" w:rsidP="00544365">
            <w:pPr>
              <w:rPr>
                <w:b/>
              </w:rPr>
            </w:pPr>
            <w:r>
              <w:rPr>
                <w:b/>
              </w:rPr>
              <w:t>Наименование предприятия Партнера</w:t>
            </w:r>
          </w:p>
        </w:tc>
        <w:tc>
          <w:tcPr>
            <w:tcW w:w="6946" w:type="dxa"/>
          </w:tcPr>
          <w:p w:rsidR="00AE760A" w:rsidRDefault="00AE760A" w:rsidP="00544365">
            <w:r>
              <w:t>АО «АВС»</w:t>
            </w:r>
          </w:p>
        </w:tc>
      </w:tr>
      <w:tr w:rsidR="00AE760A" w:rsidRPr="003D1CFF" w:rsidTr="00544365">
        <w:tc>
          <w:tcPr>
            <w:tcW w:w="2405" w:type="dxa"/>
          </w:tcPr>
          <w:p w:rsidR="00AE760A" w:rsidRPr="00322D02" w:rsidRDefault="00AE760A" w:rsidP="00544365">
            <w:pPr>
              <w:rPr>
                <w:b/>
              </w:rPr>
            </w:pPr>
            <w:r>
              <w:rPr>
                <w:b/>
              </w:rPr>
              <w:t>Регион предприятия Партнера</w:t>
            </w:r>
          </w:p>
        </w:tc>
        <w:tc>
          <w:tcPr>
            <w:tcW w:w="6946" w:type="dxa"/>
          </w:tcPr>
          <w:p w:rsidR="00AE760A" w:rsidRPr="003D1CFF" w:rsidRDefault="00AE760A" w:rsidP="00544365">
            <w:r>
              <w:rPr>
                <w:lang w:val="en-US"/>
              </w:rPr>
              <w:t>N</w:t>
            </w:r>
            <w:r>
              <w:t>-</w:t>
            </w:r>
            <w:proofErr w:type="spellStart"/>
            <w:r>
              <w:t>ская</w:t>
            </w:r>
            <w:proofErr w:type="spellEnd"/>
            <w:r>
              <w:t xml:space="preserve"> область</w:t>
            </w:r>
          </w:p>
        </w:tc>
      </w:tr>
      <w:tr w:rsidR="00AE760A" w:rsidRPr="0073524D" w:rsidTr="00544365">
        <w:tc>
          <w:tcPr>
            <w:tcW w:w="2405" w:type="dxa"/>
          </w:tcPr>
          <w:p w:rsidR="00AE760A" w:rsidRPr="00322D02" w:rsidRDefault="00AE760A" w:rsidP="00544365">
            <w:pPr>
              <w:rPr>
                <w:b/>
              </w:rPr>
            </w:pPr>
            <w:r w:rsidRPr="00322D02">
              <w:rPr>
                <w:b/>
              </w:rPr>
              <w:t>Тематическое направление</w:t>
            </w:r>
          </w:p>
        </w:tc>
        <w:tc>
          <w:tcPr>
            <w:tcW w:w="6946" w:type="dxa"/>
          </w:tcPr>
          <w:p w:rsidR="00AE760A" w:rsidRPr="0073524D" w:rsidRDefault="00AE760A" w:rsidP="00544365">
            <w:pPr>
              <w:jc w:val="both"/>
            </w:pPr>
            <w:r w:rsidRPr="0073524D">
              <w:t>Обрабатывающие производства</w:t>
            </w:r>
          </w:p>
        </w:tc>
      </w:tr>
      <w:tr w:rsidR="00AE760A" w:rsidRPr="000F5E31" w:rsidTr="00544365">
        <w:tc>
          <w:tcPr>
            <w:tcW w:w="2405" w:type="dxa"/>
          </w:tcPr>
          <w:p w:rsidR="00AE760A" w:rsidRPr="00322D02" w:rsidRDefault="00AE760A" w:rsidP="00544365">
            <w:pPr>
              <w:rPr>
                <w:b/>
              </w:rPr>
            </w:pPr>
            <w:r w:rsidRPr="00322D02">
              <w:rPr>
                <w:b/>
              </w:rPr>
              <w:t>Краткое название кейса</w:t>
            </w:r>
          </w:p>
        </w:tc>
        <w:tc>
          <w:tcPr>
            <w:tcW w:w="6946" w:type="dxa"/>
          </w:tcPr>
          <w:p w:rsidR="00AE760A" w:rsidRPr="000F5E31" w:rsidRDefault="00AE760A" w:rsidP="00544365">
            <w:pPr>
              <w:jc w:val="both"/>
            </w:pPr>
            <w:r w:rsidRPr="000F5E31">
              <w:t>Разработ</w:t>
            </w:r>
            <w:r>
              <w:t>к</w:t>
            </w:r>
            <w:r w:rsidRPr="000F5E31">
              <w:t>а кодирующе</w:t>
            </w:r>
            <w:r>
              <w:t>го</w:t>
            </w:r>
            <w:r w:rsidRPr="000F5E31">
              <w:t xml:space="preserve"> устройств</w:t>
            </w:r>
            <w:r>
              <w:t>а</w:t>
            </w:r>
            <w:r w:rsidRPr="000F5E31">
              <w:t xml:space="preserve">, </w:t>
            </w:r>
            <w:proofErr w:type="gramStart"/>
            <w:r w:rsidRPr="000F5E31">
              <w:t>преобразующее</w:t>
            </w:r>
            <w:proofErr w:type="gramEnd"/>
            <w:r w:rsidRPr="000F5E31">
              <w:t xml:space="preserve"> двоичный код в</w:t>
            </w:r>
            <w:r>
              <w:t xml:space="preserve"> </w:t>
            </w:r>
            <w:r w:rsidRPr="007E58BA">
              <w:t>унарный</w:t>
            </w:r>
            <w:r>
              <w:t xml:space="preserve"> -</w:t>
            </w:r>
            <w:r w:rsidRPr="007E58BA">
              <w:t xml:space="preserve"> </w:t>
            </w:r>
            <w:r w:rsidRPr="000F5E31">
              <w:t>дешифратор</w:t>
            </w:r>
            <w:r>
              <w:t>а</w:t>
            </w:r>
          </w:p>
        </w:tc>
      </w:tr>
      <w:tr w:rsidR="00AE760A" w:rsidRPr="004004DD" w:rsidTr="00544365">
        <w:tc>
          <w:tcPr>
            <w:tcW w:w="2405" w:type="dxa"/>
          </w:tcPr>
          <w:p w:rsidR="00AE760A" w:rsidRPr="00322D02" w:rsidRDefault="00AE760A" w:rsidP="00544365">
            <w:pPr>
              <w:rPr>
                <w:b/>
              </w:rPr>
            </w:pPr>
            <w:r w:rsidRPr="00322D02">
              <w:rPr>
                <w:b/>
              </w:rPr>
              <w:lastRenderedPageBreak/>
              <w:t>Описание кейса (решаемой проблемы</w:t>
            </w:r>
            <w:r>
              <w:rPr>
                <w:b/>
              </w:rPr>
              <w:t>, включая желательный результат работы</w:t>
            </w:r>
            <w:r w:rsidRPr="00322D02">
              <w:rPr>
                <w:b/>
              </w:rPr>
              <w:t>)</w:t>
            </w:r>
          </w:p>
        </w:tc>
        <w:tc>
          <w:tcPr>
            <w:tcW w:w="6946" w:type="dxa"/>
          </w:tcPr>
          <w:p w:rsidR="00AE760A" w:rsidRPr="004004DD" w:rsidRDefault="00AE760A" w:rsidP="00544365">
            <w:pPr>
              <w:jc w:val="both"/>
            </w:pPr>
            <w:r w:rsidRPr="004004DD">
              <w:t>Разработка комбинационн</w:t>
            </w:r>
            <w:r>
              <w:t>ого</w:t>
            </w:r>
            <w:r w:rsidRPr="004004DD">
              <w:t xml:space="preserve"> </w:t>
            </w:r>
            <w:proofErr w:type="gramStart"/>
            <w:r w:rsidRPr="004004DD">
              <w:t>устрой</w:t>
            </w:r>
            <w:r w:rsidRPr="004004DD">
              <w:softHyphen/>
              <w:t>ства</w:t>
            </w:r>
            <w:proofErr w:type="gramEnd"/>
            <w:r>
              <w:t xml:space="preserve"> н</w:t>
            </w:r>
            <w:r w:rsidRPr="004004DD">
              <w:t xml:space="preserve">а основе </w:t>
            </w:r>
            <w:r>
              <w:t>которого</w:t>
            </w:r>
            <w:r w:rsidRPr="004004DD">
              <w:t xml:space="preserve"> можно строить различные схемы преобразования кодов</w:t>
            </w:r>
            <w:r>
              <w:t>. Проверка рабочих гипотез проектирования оборудования.</w:t>
            </w:r>
          </w:p>
        </w:tc>
      </w:tr>
      <w:tr w:rsidR="00AE760A" w:rsidRPr="00C8352A" w:rsidTr="00544365">
        <w:tc>
          <w:tcPr>
            <w:tcW w:w="2405" w:type="dxa"/>
          </w:tcPr>
          <w:p w:rsidR="00AE760A" w:rsidRPr="00322D02" w:rsidRDefault="00AE760A" w:rsidP="00544365">
            <w:pPr>
              <w:rPr>
                <w:b/>
              </w:rPr>
            </w:pPr>
            <w:r w:rsidRPr="00322D02">
              <w:rPr>
                <w:b/>
              </w:rPr>
              <w:t>Дополнительная информация (при необходимости)</w:t>
            </w:r>
            <w:r>
              <w:rPr>
                <w:b/>
              </w:rPr>
              <w:t>, ключевые слова кейса</w:t>
            </w:r>
          </w:p>
        </w:tc>
        <w:tc>
          <w:tcPr>
            <w:tcW w:w="6946" w:type="dxa"/>
          </w:tcPr>
          <w:p w:rsidR="00AE760A" w:rsidRDefault="00AE760A" w:rsidP="00544365">
            <w:pPr>
              <w:jc w:val="both"/>
            </w:pPr>
            <w:r>
              <w:t>1)</w:t>
            </w:r>
            <w:r w:rsidRPr="000F5E31">
              <w:t xml:space="preserve"> Назначение и область применения: </w:t>
            </w:r>
          </w:p>
          <w:p w:rsidR="00AE760A" w:rsidRPr="000F5E31" w:rsidRDefault="00AE760A" w:rsidP="00544365">
            <w:pPr>
              <w:jc w:val="both"/>
            </w:pPr>
            <w:r w:rsidRPr="000F5E31">
              <w:t>Дешифратором или декодером (</w:t>
            </w:r>
            <w:proofErr w:type="spellStart"/>
            <w:r w:rsidRPr="000F5E31">
              <w:t>decoder</w:t>
            </w:r>
            <w:proofErr w:type="spellEnd"/>
            <w:r w:rsidRPr="000F5E31">
              <w:t>)</w:t>
            </w:r>
            <w:r>
              <w:t xml:space="preserve"> </w:t>
            </w:r>
            <w:r w:rsidRPr="000F5E31">
              <w:t xml:space="preserve">называют кодирующее устройство, преобразующее двоичный код </w:t>
            </w:r>
            <w:proofErr w:type="gramStart"/>
            <w:r w:rsidRPr="000F5E31">
              <w:t>в</w:t>
            </w:r>
            <w:proofErr w:type="gramEnd"/>
            <w:r>
              <w:t xml:space="preserve"> </w:t>
            </w:r>
            <w:r w:rsidRPr="000F5E31">
              <w:t xml:space="preserve">унарный. Из всех </w:t>
            </w:r>
            <w:r w:rsidRPr="000F5E31">
              <w:rPr>
                <w:i/>
              </w:rPr>
              <w:t>m</w:t>
            </w:r>
            <w:r w:rsidRPr="000F5E31">
              <w:t xml:space="preserve"> выходов дешифратора активный уровень имеется только на</w:t>
            </w:r>
            <w:r>
              <w:t xml:space="preserve"> </w:t>
            </w:r>
            <w:r w:rsidRPr="000F5E31">
              <w:t>одном, номер которого равен поданному на вход двоичному числу.</w:t>
            </w:r>
            <w:r>
              <w:t xml:space="preserve"> </w:t>
            </w:r>
            <w:r w:rsidRPr="000F5E31">
              <w:t>На всех остальных выходах дешифратора уровни напряжения неактивные.</w:t>
            </w:r>
          </w:p>
          <w:p w:rsidR="00AE760A" w:rsidRPr="000F5E31" w:rsidRDefault="00AE760A" w:rsidP="00544365">
            <w:pPr>
              <w:jc w:val="both"/>
            </w:pPr>
            <w:r w:rsidRPr="000F5E31">
              <w:t>Декодер использу</w:t>
            </w:r>
            <w:r>
              <w:t>е</w:t>
            </w:r>
            <w:r w:rsidRPr="000F5E31">
              <w:t>т</w:t>
            </w:r>
            <w:r>
              <w:t>ся</w:t>
            </w:r>
            <w:r w:rsidRPr="000F5E31">
              <w:t>, когда нужно обращаться к различным цифровым</w:t>
            </w:r>
            <w:r>
              <w:t xml:space="preserve"> </w:t>
            </w:r>
            <w:r w:rsidRPr="000F5E31">
              <w:t>устройствам, и при этом номер устройства — его адрес — представлен двоичным</w:t>
            </w:r>
            <w:r>
              <w:t xml:space="preserve"> </w:t>
            </w:r>
            <w:r w:rsidRPr="000F5E31">
              <w:t xml:space="preserve">кодом. Входы декодера </w:t>
            </w:r>
            <w:r>
              <w:t>(</w:t>
            </w:r>
            <w:r w:rsidRPr="000F5E31">
              <w:t>адресны</w:t>
            </w:r>
            <w:r>
              <w:t>е</w:t>
            </w:r>
            <w:r w:rsidRPr="000F5E31">
              <w:t xml:space="preserve"> вход</w:t>
            </w:r>
            <w:r>
              <w:t>ы</w:t>
            </w:r>
            <w:r w:rsidRPr="000F5E31">
              <w:t>) нумеруют</w:t>
            </w:r>
            <w:r>
              <w:t>ся</w:t>
            </w:r>
            <w:r w:rsidRPr="000F5E31">
              <w:t xml:space="preserve"> не</w:t>
            </w:r>
            <w:r>
              <w:t xml:space="preserve"> </w:t>
            </w:r>
            <w:r w:rsidRPr="000F5E31">
              <w:t>порядковыми номерами, а в соответствии с весами двоичных разрядов, т.е. не 1, 2, 3,</w:t>
            </w:r>
            <w:r>
              <w:t xml:space="preserve"> </w:t>
            </w:r>
            <w:r w:rsidRPr="000F5E31">
              <w:t>4, 5 a 1, 2, 4, 8, 16 Число входов и выходов декодера указыва</w:t>
            </w:r>
            <w:r>
              <w:t>е</w:t>
            </w:r>
            <w:r w:rsidRPr="000F5E31">
              <w:t>т</w:t>
            </w:r>
            <w:r>
              <w:t>ся</w:t>
            </w:r>
            <w:r w:rsidRPr="000F5E31">
              <w:t xml:space="preserve"> </w:t>
            </w:r>
            <w:r>
              <w:t>следующим</w:t>
            </w:r>
            <w:r w:rsidRPr="000F5E31">
              <w:t xml:space="preserve"> образом</w:t>
            </w:r>
            <w:r>
              <w:t xml:space="preserve"> - </w:t>
            </w:r>
            <w:r w:rsidRPr="000F5E31">
              <w:t>декодер 4→16.</w:t>
            </w:r>
          </w:p>
          <w:p w:rsidR="00AE760A" w:rsidRPr="000F5E31" w:rsidRDefault="00AE760A" w:rsidP="00544365">
            <w:pPr>
              <w:jc w:val="both"/>
            </w:pPr>
            <w:r>
              <w:t xml:space="preserve">2) </w:t>
            </w:r>
            <w:r w:rsidRPr="000F5E31">
              <w:t>Условия</w:t>
            </w:r>
            <w:r>
              <w:t xml:space="preserve"> </w:t>
            </w:r>
            <w:r w:rsidRPr="000F5E31">
              <w:t>эксплуатации:</w:t>
            </w:r>
          </w:p>
          <w:p w:rsidR="00AE760A" w:rsidRPr="000F5E31" w:rsidRDefault="00AE760A" w:rsidP="00544365">
            <w:pPr>
              <w:jc w:val="both"/>
            </w:pPr>
            <w:r w:rsidRPr="000F5E31">
              <w:t>Разрабатываемый</w:t>
            </w:r>
            <w:r>
              <w:t xml:space="preserve"> </w:t>
            </w:r>
            <w:r w:rsidRPr="000F5E31">
              <w:t>дешифратор</w:t>
            </w:r>
            <w:r>
              <w:t xml:space="preserve"> </w:t>
            </w:r>
            <w:r w:rsidRPr="000F5E31">
              <w:t>4→16</w:t>
            </w:r>
            <w:r>
              <w:t xml:space="preserve"> должен </w:t>
            </w:r>
            <w:r w:rsidRPr="000F5E31">
              <w:t>эксплуатироваться при температуре окружающей среды 180С.</w:t>
            </w:r>
          </w:p>
          <w:p w:rsidR="00AE760A" w:rsidRPr="000F5E31" w:rsidRDefault="00AE760A" w:rsidP="00544365">
            <w:pPr>
              <w:jc w:val="both"/>
            </w:pPr>
            <w:r>
              <w:t>3)</w:t>
            </w:r>
            <w:r w:rsidRPr="000F5E31">
              <w:t xml:space="preserve"> Общие и частные технические требования:</w:t>
            </w:r>
          </w:p>
          <w:p w:rsidR="00AE760A" w:rsidRPr="000F5E31" w:rsidRDefault="00AE760A" w:rsidP="00AE760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E3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Тактовая частота </w:t>
            </w:r>
            <w:proofErr w:type="spellStart"/>
            <w:proofErr w:type="gramStart"/>
            <w:r w:rsidRPr="000F5E31">
              <w:rPr>
                <w:rFonts w:eastAsia="Times New Roman" w:cs="Times New Roman"/>
                <w:sz w:val="24"/>
                <w:szCs w:val="24"/>
                <w:lang w:eastAsia="ru-RU"/>
              </w:rPr>
              <w:t>f</w:t>
            </w:r>
            <w:proofErr w:type="gramEnd"/>
            <w:r w:rsidRPr="000F5E31">
              <w:rPr>
                <w:rFonts w:eastAsia="Times New Roman" w:cs="Times New Roman"/>
                <w:sz w:val="24"/>
                <w:szCs w:val="24"/>
                <w:lang w:eastAsia="ru-RU"/>
              </w:rPr>
              <w:t>такт</w:t>
            </w:r>
            <w:proofErr w:type="spellEnd"/>
            <w:r w:rsidRPr="000F5E31">
              <w:rPr>
                <w:rFonts w:eastAsia="Times New Roman" w:cs="Times New Roman"/>
                <w:sz w:val="24"/>
                <w:szCs w:val="24"/>
                <w:lang w:eastAsia="ru-RU"/>
              </w:rPr>
              <w:t>. (не менее) 40 МГц</w:t>
            </w:r>
          </w:p>
          <w:p w:rsidR="00AE760A" w:rsidRPr="000F5E31" w:rsidRDefault="00AE760A" w:rsidP="00AE760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E3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Потребляемая мощность </w:t>
            </w:r>
            <w:proofErr w:type="spellStart"/>
            <w:r w:rsidRPr="000F5E31">
              <w:rPr>
                <w:rFonts w:eastAsia="Times New Roman" w:cs="Times New Roman"/>
                <w:sz w:val="24"/>
                <w:szCs w:val="24"/>
                <w:lang w:eastAsia="ru-RU"/>
              </w:rPr>
              <w:t>Рпотр</w:t>
            </w:r>
            <w:proofErr w:type="spellEnd"/>
            <w:proofErr w:type="gramStart"/>
            <w:r w:rsidRPr="000F5E31">
              <w:rPr>
                <w:rFonts w:eastAsia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0F5E31">
              <w:rPr>
                <w:rFonts w:eastAsia="Times New Roman" w:cs="Times New Roman"/>
                <w:sz w:val="24"/>
                <w:szCs w:val="24"/>
                <w:lang w:eastAsia="ru-RU"/>
              </w:rPr>
              <w:t>не более) 2,5 Вт</w:t>
            </w:r>
          </w:p>
          <w:p w:rsidR="00AE760A" w:rsidRPr="000F5E31" w:rsidRDefault="00AE760A" w:rsidP="00AE760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E31">
              <w:rPr>
                <w:rFonts w:eastAsia="Times New Roman" w:cs="Times New Roman"/>
                <w:sz w:val="24"/>
                <w:szCs w:val="24"/>
                <w:lang w:eastAsia="ru-RU"/>
              </w:rPr>
              <w:t>Число входов n=4</w:t>
            </w:r>
          </w:p>
          <w:p w:rsidR="00AE760A" w:rsidRPr="000F5E31" w:rsidRDefault="00AE760A" w:rsidP="00AE760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E31">
              <w:rPr>
                <w:rFonts w:eastAsia="Times New Roman" w:cs="Times New Roman"/>
                <w:sz w:val="24"/>
                <w:szCs w:val="24"/>
                <w:lang w:eastAsia="ru-RU"/>
              </w:rPr>
              <w:t>Число выходов m=16</w:t>
            </w:r>
          </w:p>
          <w:p w:rsidR="00AE760A" w:rsidRDefault="00AE760A" w:rsidP="00AE760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E31">
              <w:rPr>
                <w:rFonts w:eastAsia="Times New Roman" w:cs="Times New Roman"/>
                <w:sz w:val="24"/>
                <w:szCs w:val="24"/>
                <w:lang w:eastAsia="ru-RU"/>
              </w:rPr>
              <w:t>Печатная плата – односторонняя.</w:t>
            </w:r>
          </w:p>
          <w:p w:rsidR="00AE760A" w:rsidRDefault="00AE760A" w:rsidP="00544365">
            <w:pPr>
              <w:jc w:val="both"/>
            </w:pPr>
            <w:r>
              <w:t>4) Конкурсная работа должна включать разделы:</w:t>
            </w:r>
          </w:p>
          <w:p w:rsidR="00AE760A" w:rsidRPr="000F5E31" w:rsidRDefault="00AE760A" w:rsidP="00AE760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Ф</w:t>
            </w:r>
            <w:r w:rsidRPr="000F5E31">
              <w:rPr>
                <w:rFonts w:eastAsia="Times New Roman" w:cs="Times New Roman"/>
                <w:sz w:val="24"/>
                <w:szCs w:val="24"/>
                <w:lang w:eastAsia="ru-RU"/>
              </w:rPr>
              <w:t>ункциональн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ая</w:t>
            </w:r>
            <w:r w:rsidRPr="000F5E3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структурн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ая</w:t>
            </w:r>
            <w:r w:rsidRPr="000F5E3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схем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ы</w:t>
            </w:r>
            <w:r w:rsidRPr="000F5E3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проектируемого узла</w:t>
            </w:r>
          </w:p>
          <w:p w:rsidR="00AE760A" w:rsidRPr="000F5E31" w:rsidRDefault="00AE760A" w:rsidP="00AE760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r w:rsidRPr="000F5E31">
              <w:rPr>
                <w:rFonts w:eastAsia="Times New Roman" w:cs="Times New Roman"/>
                <w:sz w:val="24"/>
                <w:szCs w:val="24"/>
                <w:lang w:eastAsia="ru-RU"/>
              </w:rPr>
              <w:t>ринципиальн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ая</w:t>
            </w:r>
            <w:r w:rsidRPr="000F5E3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электрическ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ая</w:t>
            </w:r>
            <w:r w:rsidRPr="000F5E3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схем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r w:rsidRPr="000F5E3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проектируемого узла</w:t>
            </w:r>
          </w:p>
          <w:p w:rsidR="00AE760A" w:rsidRPr="000F5E31" w:rsidRDefault="00AE760A" w:rsidP="00AE760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E31">
              <w:rPr>
                <w:rFonts w:eastAsia="Times New Roman" w:cs="Times New Roman"/>
                <w:sz w:val="24"/>
                <w:szCs w:val="24"/>
                <w:lang w:eastAsia="ru-RU"/>
              </w:rPr>
              <w:t>Конструкторская часть</w:t>
            </w:r>
          </w:p>
          <w:p w:rsidR="00AE760A" w:rsidRDefault="00AE760A" w:rsidP="00AE760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E31">
              <w:rPr>
                <w:rFonts w:eastAsia="Times New Roman" w:cs="Times New Roman"/>
                <w:sz w:val="24"/>
                <w:szCs w:val="24"/>
                <w:lang w:eastAsia="ru-RU"/>
              </w:rPr>
              <w:t>Графическая часть</w:t>
            </w:r>
          </w:p>
          <w:p w:rsidR="00AE760A" w:rsidRPr="00C8352A" w:rsidRDefault="00AE760A" w:rsidP="00544365">
            <w:pPr>
              <w:jc w:val="both"/>
            </w:pPr>
            <w:r w:rsidRPr="003F34A5">
              <w:rPr>
                <w:color w:val="365F91" w:themeColor="accent1" w:themeShade="BF"/>
              </w:rPr>
              <w:t xml:space="preserve">Ключевые слова кейса: </w:t>
            </w:r>
            <w:r w:rsidRPr="00842EE4">
              <w:rPr>
                <w:color w:val="365F91" w:themeColor="accent1" w:themeShade="BF"/>
              </w:rPr>
              <w:t>#</w:t>
            </w:r>
            <w:r w:rsidRPr="003F34A5">
              <w:rPr>
                <w:color w:val="365F91" w:themeColor="accent1" w:themeShade="BF"/>
              </w:rPr>
              <w:t xml:space="preserve">Электроника, </w:t>
            </w:r>
            <w:r w:rsidRPr="00842EE4">
              <w:rPr>
                <w:color w:val="365F91" w:themeColor="accent1" w:themeShade="BF"/>
              </w:rPr>
              <w:t>#</w:t>
            </w:r>
            <w:r w:rsidRPr="003F34A5">
              <w:rPr>
                <w:color w:val="365F91" w:themeColor="accent1" w:themeShade="BF"/>
              </w:rPr>
              <w:t xml:space="preserve">Радиотехника, </w:t>
            </w:r>
            <w:r w:rsidRPr="00842EE4">
              <w:rPr>
                <w:color w:val="365F91" w:themeColor="accent1" w:themeShade="BF"/>
              </w:rPr>
              <w:t>#</w:t>
            </w:r>
            <w:r w:rsidRPr="003F34A5">
              <w:rPr>
                <w:color w:val="365F91" w:themeColor="accent1" w:themeShade="BF"/>
              </w:rPr>
              <w:t>Системы связи</w:t>
            </w:r>
          </w:p>
        </w:tc>
      </w:tr>
      <w:tr w:rsidR="00AE760A" w:rsidRPr="003D1CFF" w:rsidTr="00544365">
        <w:tc>
          <w:tcPr>
            <w:tcW w:w="2405" w:type="dxa"/>
          </w:tcPr>
          <w:p w:rsidR="00AE760A" w:rsidRPr="00322D02" w:rsidRDefault="00AE760A" w:rsidP="00544365">
            <w:pPr>
              <w:rPr>
                <w:b/>
              </w:rPr>
            </w:pPr>
            <w:r w:rsidRPr="00322D02">
              <w:rPr>
                <w:b/>
              </w:rPr>
              <w:t xml:space="preserve">Контактное лицо </w:t>
            </w:r>
            <w:r>
              <w:rPr>
                <w:b/>
              </w:rPr>
              <w:t>для</w:t>
            </w:r>
            <w:r w:rsidRPr="00322D02">
              <w:rPr>
                <w:b/>
              </w:rPr>
              <w:t xml:space="preserve"> взаимодействи</w:t>
            </w:r>
            <w:r>
              <w:rPr>
                <w:b/>
              </w:rPr>
              <w:t>я</w:t>
            </w:r>
            <w:r w:rsidRPr="00322D02">
              <w:rPr>
                <w:b/>
              </w:rPr>
              <w:t xml:space="preserve"> </w:t>
            </w:r>
            <w:r>
              <w:rPr>
                <w:b/>
              </w:rPr>
              <w:t>по кейсу (ФИО, адрес электронной почты, телефон)</w:t>
            </w:r>
          </w:p>
        </w:tc>
        <w:tc>
          <w:tcPr>
            <w:tcW w:w="6946" w:type="dxa"/>
          </w:tcPr>
          <w:p w:rsidR="00AE760A" w:rsidRDefault="00AE760A" w:rsidP="00544365">
            <w:pPr>
              <w:jc w:val="both"/>
            </w:pPr>
            <w:r>
              <w:t>Иванов Иван Иванович</w:t>
            </w:r>
          </w:p>
          <w:p w:rsidR="00AE760A" w:rsidRPr="003D1CFF" w:rsidRDefault="00AE760A" w:rsidP="00544365">
            <w:pPr>
              <w:jc w:val="both"/>
            </w:pPr>
            <w:r>
              <w:rPr>
                <w:lang w:val="en-US"/>
              </w:rPr>
              <w:t>Ivan</w:t>
            </w:r>
            <w:r w:rsidRPr="003D1CFF">
              <w:t xml:space="preserve">_ </w:t>
            </w:r>
            <w:hyperlink r:id="rId15" w:history="1">
              <w:r w:rsidRPr="00077F81">
                <w:rPr>
                  <w:rStyle w:val="a7"/>
                  <w:lang w:val="en-US"/>
                </w:rPr>
                <w:t>Ivanov</w:t>
              </w:r>
              <w:r w:rsidRPr="003D1CFF">
                <w:rPr>
                  <w:rStyle w:val="a7"/>
                </w:rPr>
                <w:t>@</w:t>
              </w:r>
              <w:proofErr w:type="spellStart"/>
              <w:r w:rsidRPr="00077F81">
                <w:rPr>
                  <w:rStyle w:val="a7"/>
                  <w:lang w:val="en-US"/>
                </w:rPr>
                <w:t>abc</w:t>
              </w:r>
              <w:proofErr w:type="spellEnd"/>
              <w:r w:rsidRPr="003D1CFF">
                <w:rPr>
                  <w:rStyle w:val="a7"/>
                </w:rPr>
                <w:t>.</w:t>
              </w:r>
              <w:proofErr w:type="spellStart"/>
              <w:r w:rsidRPr="00077F81">
                <w:rPr>
                  <w:rStyle w:val="a7"/>
                  <w:lang w:val="en-US"/>
                </w:rPr>
                <w:t>ru</w:t>
              </w:r>
              <w:proofErr w:type="spellEnd"/>
            </w:hyperlink>
          </w:p>
          <w:p w:rsidR="00AE760A" w:rsidRPr="003D1CFF" w:rsidRDefault="00AE760A" w:rsidP="00544365">
            <w:pPr>
              <w:jc w:val="both"/>
            </w:pPr>
            <w:r w:rsidRPr="003D1CFF">
              <w:t>+7</w:t>
            </w:r>
            <w:r>
              <w:rPr>
                <w:lang w:val="en-US"/>
              </w:rPr>
              <w:t> </w:t>
            </w:r>
            <w:r w:rsidRPr="003D1CFF">
              <w:t xml:space="preserve">910 </w:t>
            </w:r>
            <w:r>
              <w:t xml:space="preserve">ХХХ ХХ </w:t>
            </w:r>
            <w:proofErr w:type="spellStart"/>
            <w:r>
              <w:t>ХХ</w:t>
            </w:r>
            <w:proofErr w:type="spellEnd"/>
          </w:p>
        </w:tc>
      </w:tr>
    </w:tbl>
    <w:p w:rsidR="00AE760A" w:rsidRDefault="00AE760A" w:rsidP="00AE760A">
      <w:pPr>
        <w:rPr>
          <w:b/>
          <w:color w:val="FF0000"/>
        </w:rPr>
      </w:pPr>
    </w:p>
    <w:p w:rsidR="00AE760A" w:rsidRPr="00606829" w:rsidRDefault="00AE760A" w:rsidP="00AE760A">
      <w:pPr>
        <w:rPr>
          <w:b/>
        </w:rPr>
      </w:pPr>
      <w:r w:rsidRPr="00606829">
        <w:rPr>
          <w:b/>
        </w:rPr>
        <w:t>8.</w:t>
      </w: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2405"/>
        <w:gridCol w:w="6946"/>
      </w:tblGrid>
      <w:tr w:rsidR="00AE760A" w:rsidTr="00544365">
        <w:tc>
          <w:tcPr>
            <w:tcW w:w="2405" w:type="dxa"/>
          </w:tcPr>
          <w:p w:rsidR="00AE760A" w:rsidRPr="00322D02" w:rsidRDefault="00AE760A" w:rsidP="00544365">
            <w:pPr>
              <w:rPr>
                <w:b/>
              </w:rPr>
            </w:pPr>
            <w:r>
              <w:rPr>
                <w:b/>
              </w:rPr>
              <w:t>Наименование предприятия Партнера</w:t>
            </w:r>
          </w:p>
        </w:tc>
        <w:tc>
          <w:tcPr>
            <w:tcW w:w="6946" w:type="dxa"/>
          </w:tcPr>
          <w:p w:rsidR="00AE760A" w:rsidRDefault="00AE760A" w:rsidP="00544365">
            <w:r>
              <w:t>ООО «ХХХ»</w:t>
            </w:r>
          </w:p>
        </w:tc>
      </w:tr>
      <w:tr w:rsidR="00AE760A" w:rsidRPr="003D1CFF" w:rsidTr="00544365">
        <w:tc>
          <w:tcPr>
            <w:tcW w:w="2405" w:type="dxa"/>
          </w:tcPr>
          <w:p w:rsidR="00AE760A" w:rsidRPr="00322D02" w:rsidRDefault="00AE760A" w:rsidP="00544365">
            <w:pPr>
              <w:rPr>
                <w:b/>
              </w:rPr>
            </w:pPr>
            <w:r>
              <w:rPr>
                <w:b/>
              </w:rPr>
              <w:t xml:space="preserve">Регион предприятия </w:t>
            </w:r>
            <w:r>
              <w:rPr>
                <w:b/>
              </w:rPr>
              <w:lastRenderedPageBreak/>
              <w:t>Партнера</w:t>
            </w:r>
          </w:p>
        </w:tc>
        <w:tc>
          <w:tcPr>
            <w:tcW w:w="6946" w:type="dxa"/>
          </w:tcPr>
          <w:p w:rsidR="00AE760A" w:rsidRPr="003D1CFF" w:rsidRDefault="00AE760A" w:rsidP="00544365">
            <w:r>
              <w:rPr>
                <w:lang w:val="en-US"/>
              </w:rPr>
              <w:lastRenderedPageBreak/>
              <w:t>N</w:t>
            </w:r>
            <w:r>
              <w:t>-</w:t>
            </w:r>
            <w:proofErr w:type="spellStart"/>
            <w:r>
              <w:t>ская</w:t>
            </w:r>
            <w:proofErr w:type="spellEnd"/>
            <w:r>
              <w:t xml:space="preserve"> область</w:t>
            </w:r>
          </w:p>
        </w:tc>
      </w:tr>
      <w:tr w:rsidR="00AE760A" w:rsidRPr="00322D02" w:rsidTr="00544365">
        <w:tc>
          <w:tcPr>
            <w:tcW w:w="2405" w:type="dxa"/>
          </w:tcPr>
          <w:p w:rsidR="00AE760A" w:rsidRPr="00322D02" w:rsidRDefault="00AE760A" w:rsidP="00544365">
            <w:pPr>
              <w:rPr>
                <w:b/>
              </w:rPr>
            </w:pPr>
            <w:r w:rsidRPr="00322D02">
              <w:rPr>
                <w:b/>
              </w:rPr>
              <w:lastRenderedPageBreak/>
              <w:t>Тематическое направление</w:t>
            </w:r>
          </w:p>
        </w:tc>
        <w:tc>
          <w:tcPr>
            <w:tcW w:w="6946" w:type="dxa"/>
          </w:tcPr>
          <w:p w:rsidR="00AE760A" w:rsidRPr="00AD7459" w:rsidRDefault="00AE760A" w:rsidP="00544365">
            <w:pPr>
              <w:jc w:val="both"/>
            </w:pPr>
            <w:r w:rsidRPr="00AD7459">
              <w:t>Деятельность профессиональная, научная и техническая</w:t>
            </w:r>
          </w:p>
        </w:tc>
      </w:tr>
      <w:tr w:rsidR="00AE760A" w:rsidRPr="000F5E31" w:rsidTr="00544365">
        <w:tc>
          <w:tcPr>
            <w:tcW w:w="2405" w:type="dxa"/>
          </w:tcPr>
          <w:p w:rsidR="00AE760A" w:rsidRPr="00322D02" w:rsidRDefault="00AE760A" w:rsidP="00544365">
            <w:pPr>
              <w:rPr>
                <w:b/>
              </w:rPr>
            </w:pPr>
            <w:r w:rsidRPr="00322D02">
              <w:rPr>
                <w:b/>
              </w:rPr>
              <w:t>Краткое название кейса</w:t>
            </w:r>
          </w:p>
        </w:tc>
        <w:tc>
          <w:tcPr>
            <w:tcW w:w="6946" w:type="dxa"/>
          </w:tcPr>
          <w:p w:rsidR="00AE760A" w:rsidRPr="000F5E31" w:rsidRDefault="00AE760A" w:rsidP="00544365">
            <w:pPr>
              <w:jc w:val="both"/>
            </w:pPr>
            <w:r>
              <w:t>С</w:t>
            </w:r>
            <w:r w:rsidRPr="007F273F">
              <w:t>нижение затрат на производство продукц</w:t>
            </w:r>
            <w:proofErr w:type="gramStart"/>
            <w:r w:rsidRPr="007F273F">
              <w:t>ии</w:t>
            </w:r>
            <w:r>
              <w:t xml:space="preserve"> ООО</w:t>
            </w:r>
            <w:proofErr w:type="gramEnd"/>
            <w:r>
              <w:t xml:space="preserve"> «ХХХ»</w:t>
            </w:r>
          </w:p>
        </w:tc>
      </w:tr>
      <w:tr w:rsidR="00AE760A" w:rsidRPr="00157593" w:rsidTr="00544365">
        <w:tc>
          <w:tcPr>
            <w:tcW w:w="2405" w:type="dxa"/>
          </w:tcPr>
          <w:p w:rsidR="00AE760A" w:rsidRPr="00322D02" w:rsidRDefault="00AE760A" w:rsidP="00544365">
            <w:pPr>
              <w:rPr>
                <w:b/>
              </w:rPr>
            </w:pPr>
            <w:r w:rsidRPr="00322D02">
              <w:rPr>
                <w:b/>
              </w:rPr>
              <w:t>Описание кейса (решаемой проблемы</w:t>
            </w:r>
            <w:r>
              <w:rPr>
                <w:b/>
              </w:rPr>
              <w:t>, включая желательный результат работы</w:t>
            </w:r>
            <w:r w:rsidRPr="00322D02">
              <w:rPr>
                <w:b/>
              </w:rPr>
              <w:t>)</w:t>
            </w:r>
          </w:p>
        </w:tc>
        <w:tc>
          <w:tcPr>
            <w:tcW w:w="6946" w:type="dxa"/>
          </w:tcPr>
          <w:p w:rsidR="00AE760A" w:rsidRPr="007F273F" w:rsidRDefault="00AE760A" w:rsidP="00544365">
            <w:pPr>
              <w:jc w:val="both"/>
            </w:pPr>
            <w:r>
              <w:t>Решаемая проблема</w:t>
            </w:r>
            <w:r w:rsidRPr="007F273F">
              <w:t xml:space="preserve">: на основании исследования и анализа состояния </w:t>
            </w:r>
            <w:r>
              <w:t>ООО «ХХХ»</w:t>
            </w:r>
            <w:r w:rsidRPr="007F273F">
              <w:t xml:space="preserve"> разработать </w:t>
            </w:r>
            <w:r>
              <w:t>конкретные предложени</w:t>
            </w:r>
            <w:r w:rsidRPr="007F273F">
              <w:t>я</w:t>
            </w:r>
            <w:r>
              <w:t xml:space="preserve"> по</w:t>
            </w:r>
            <w:r w:rsidRPr="007F273F">
              <w:t xml:space="preserve"> снижени</w:t>
            </w:r>
            <w:r>
              <w:t>ю</w:t>
            </w:r>
            <w:r w:rsidRPr="007F273F">
              <w:t xml:space="preserve"> себестоимости выпускаемой продукции.</w:t>
            </w:r>
          </w:p>
          <w:p w:rsidR="00AE760A" w:rsidRPr="007F273F" w:rsidRDefault="00AE760A" w:rsidP="00544365">
            <w:pPr>
              <w:jc w:val="both"/>
            </w:pPr>
            <w:r w:rsidRPr="007F273F">
              <w:t xml:space="preserve">В процессе </w:t>
            </w:r>
            <w:r>
              <w:t>решения кейса должен быть</w:t>
            </w:r>
            <w:r w:rsidRPr="007F273F">
              <w:t xml:space="preserve"> проведен анализ себестоимости продукции, производительности труда и заработной платы, общей суммы затрат на производство продукции, прибыли за</w:t>
            </w:r>
            <w:r>
              <w:t xml:space="preserve"> период</w:t>
            </w:r>
            <w:r w:rsidRPr="007F273F">
              <w:t xml:space="preserve"> 20</w:t>
            </w:r>
            <w:r>
              <w:t>14</w:t>
            </w:r>
            <w:r w:rsidRPr="007F273F">
              <w:t xml:space="preserve"> – 20</w:t>
            </w:r>
            <w:r>
              <w:t>18</w:t>
            </w:r>
            <w:r w:rsidRPr="007F273F">
              <w:t xml:space="preserve"> гг.</w:t>
            </w:r>
          </w:p>
          <w:p w:rsidR="00AE760A" w:rsidRDefault="00AE760A" w:rsidP="00544365">
            <w:pPr>
              <w:jc w:val="both"/>
            </w:pPr>
            <w:r>
              <w:t>В ходе выполнения работ должны быть проанализированы:</w:t>
            </w:r>
          </w:p>
          <w:p w:rsidR="00AE760A" w:rsidRPr="00114A26" w:rsidRDefault="00AE760A" w:rsidP="00AE760A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4A26">
              <w:rPr>
                <w:rFonts w:eastAsia="Times New Roman" w:cs="Times New Roman"/>
                <w:sz w:val="24"/>
                <w:szCs w:val="24"/>
                <w:lang w:eastAsia="ru-RU"/>
              </w:rPr>
              <w:t>Анализ производственно-хозяйственной деятельност</w:t>
            </w:r>
            <w:proofErr w:type="gramStart"/>
            <w:r w:rsidRPr="00114A26">
              <w:rPr>
                <w:rFonts w:eastAsia="Times New Roman" w:cs="Times New Roman"/>
                <w:sz w:val="24"/>
                <w:szCs w:val="24"/>
                <w:lang w:eastAsia="ru-RU"/>
              </w:rPr>
              <w:t>и ООО</w:t>
            </w:r>
            <w:proofErr w:type="gramEnd"/>
            <w:r w:rsidRPr="00114A2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«ХХХ»;</w:t>
            </w:r>
          </w:p>
          <w:p w:rsidR="00AE760A" w:rsidRPr="00114A26" w:rsidRDefault="00AE760A" w:rsidP="00AE760A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4A26">
              <w:rPr>
                <w:rFonts w:eastAsia="Times New Roman" w:cs="Times New Roman"/>
                <w:sz w:val="24"/>
                <w:szCs w:val="24"/>
                <w:lang w:eastAsia="ru-RU"/>
              </w:rPr>
              <w:t>Организационная структура предприятия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</w:p>
          <w:p w:rsidR="00AE760A" w:rsidRPr="00114A26" w:rsidRDefault="00AE760A" w:rsidP="00AE760A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4A26">
              <w:rPr>
                <w:rFonts w:eastAsia="Times New Roman" w:cs="Times New Roman"/>
                <w:sz w:val="24"/>
                <w:szCs w:val="24"/>
                <w:lang w:eastAsia="ru-RU"/>
              </w:rPr>
              <w:t>Анализ основных технико-экономических показателей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</w:p>
          <w:p w:rsidR="00AE760A" w:rsidRPr="00114A26" w:rsidRDefault="00AE760A" w:rsidP="00AE760A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4A26">
              <w:rPr>
                <w:rFonts w:eastAsia="Times New Roman" w:cs="Times New Roman"/>
                <w:sz w:val="24"/>
                <w:szCs w:val="24"/>
                <w:lang w:eastAsia="ru-RU"/>
              </w:rPr>
              <w:t>Анализ себестоимости продукции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</w:p>
          <w:p w:rsidR="00AE760A" w:rsidRPr="00114A26" w:rsidRDefault="00AE760A" w:rsidP="00AE760A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4A26">
              <w:rPr>
                <w:rFonts w:eastAsia="Times New Roman" w:cs="Times New Roman"/>
                <w:sz w:val="24"/>
                <w:szCs w:val="24"/>
                <w:lang w:eastAsia="ru-RU"/>
              </w:rPr>
              <w:t>Анализ затрат на производство и реализацию продукции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</w:p>
          <w:p w:rsidR="00AE760A" w:rsidRPr="00114A26" w:rsidRDefault="00AE760A" w:rsidP="00AE760A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4A26">
              <w:rPr>
                <w:rFonts w:eastAsia="Times New Roman" w:cs="Times New Roman"/>
                <w:sz w:val="24"/>
                <w:szCs w:val="24"/>
                <w:lang w:eastAsia="ru-RU"/>
              </w:rPr>
              <w:t>Анализ производительности труда и заработной платы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  <w:p w:rsidR="00AE760A" w:rsidRDefault="00AE760A" w:rsidP="00544365">
            <w:pPr>
              <w:jc w:val="both"/>
            </w:pPr>
            <w:r>
              <w:t>В структуре работы должен быть сформирован раздел с предложениями т</w:t>
            </w:r>
            <w:r w:rsidRPr="00114A26">
              <w:t>ехнико-экономическ</w:t>
            </w:r>
            <w:r>
              <w:t>ого характера</w:t>
            </w:r>
            <w:r w:rsidRPr="00114A26">
              <w:t xml:space="preserve"> по снижению себестоимости продукции</w:t>
            </w:r>
            <w:r>
              <w:t xml:space="preserve">, включая меры по </w:t>
            </w:r>
            <w:r w:rsidRPr="00B72A90">
              <w:t>снижению материальных затрат и энергоемкости производства</w:t>
            </w:r>
            <w:r>
              <w:t>.</w:t>
            </w:r>
          </w:p>
          <w:p w:rsidR="00AE760A" w:rsidRPr="00114A26" w:rsidRDefault="00AE760A" w:rsidP="00544365">
            <w:pPr>
              <w:jc w:val="both"/>
            </w:pPr>
            <w:r>
              <w:t>В работе должны быть сформулированы предложения по участию ООО «ХХХ» в региональных программах поддержки малого и среднего предпринимательства.</w:t>
            </w:r>
          </w:p>
        </w:tc>
      </w:tr>
      <w:tr w:rsidR="00AE760A" w:rsidRPr="00850A24" w:rsidTr="00544365">
        <w:tc>
          <w:tcPr>
            <w:tcW w:w="2405" w:type="dxa"/>
          </w:tcPr>
          <w:p w:rsidR="00AE760A" w:rsidRPr="00322D02" w:rsidRDefault="00AE760A" w:rsidP="00544365">
            <w:pPr>
              <w:rPr>
                <w:b/>
              </w:rPr>
            </w:pPr>
            <w:r w:rsidRPr="00322D02">
              <w:rPr>
                <w:b/>
              </w:rPr>
              <w:t>Дополнительная информация (при необходимости)</w:t>
            </w:r>
            <w:r>
              <w:rPr>
                <w:b/>
              </w:rPr>
              <w:t>, ключевые слова кейса</w:t>
            </w:r>
          </w:p>
        </w:tc>
        <w:tc>
          <w:tcPr>
            <w:tcW w:w="6946" w:type="dxa"/>
          </w:tcPr>
          <w:p w:rsidR="00AE760A" w:rsidRDefault="00AE760A" w:rsidP="00544365">
            <w:pPr>
              <w:jc w:val="both"/>
            </w:pPr>
            <w:r>
              <w:t>Сканы документов производственной и бухгалтерской отчетности предоставляются участнику после предоставления плана и методики конкурсной работы.</w:t>
            </w:r>
          </w:p>
          <w:p w:rsidR="00AE760A" w:rsidRDefault="00AE760A" w:rsidP="00544365">
            <w:pPr>
              <w:jc w:val="both"/>
            </w:pPr>
            <w:r>
              <w:t xml:space="preserve">Возможна организация посещения предприятия. </w:t>
            </w:r>
          </w:p>
          <w:p w:rsidR="00AE760A" w:rsidRPr="007F273F" w:rsidRDefault="00AE760A" w:rsidP="00544365">
            <w:pPr>
              <w:jc w:val="both"/>
            </w:pPr>
            <w:r w:rsidRPr="003F34A5">
              <w:rPr>
                <w:color w:val="365F91" w:themeColor="accent1" w:themeShade="BF"/>
              </w:rPr>
              <w:t>Ключевые слова кейса:</w:t>
            </w:r>
            <w:r>
              <w:rPr>
                <w:color w:val="365F91" w:themeColor="accent1" w:themeShade="BF"/>
              </w:rPr>
              <w:t xml:space="preserve"> </w:t>
            </w:r>
            <w:r w:rsidRPr="00842EE4">
              <w:rPr>
                <w:color w:val="365F91" w:themeColor="accent1" w:themeShade="BF"/>
              </w:rPr>
              <w:t>#</w:t>
            </w:r>
            <w:r>
              <w:rPr>
                <w:color w:val="365F91" w:themeColor="accent1" w:themeShade="BF"/>
              </w:rPr>
              <w:t xml:space="preserve">Бухгалтерский учет, </w:t>
            </w:r>
            <w:r w:rsidRPr="00842EE4">
              <w:rPr>
                <w:color w:val="365F91" w:themeColor="accent1" w:themeShade="BF"/>
              </w:rPr>
              <w:t>#</w:t>
            </w:r>
            <w:r>
              <w:rPr>
                <w:color w:val="365F91" w:themeColor="accent1" w:themeShade="BF"/>
              </w:rPr>
              <w:t xml:space="preserve">Экономика, </w:t>
            </w:r>
            <w:r w:rsidRPr="00842EE4">
              <w:rPr>
                <w:color w:val="365F91" w:themeColor="accent1" w:themeShade="BF"/>
              </w:rPr>
              <w:t>#</w:t>
            </w:r>
            <w:r>
              <w:rPr>
                <w:color w:val="365F91" w:themeColor="accent1" w:themeShade="BF"/>
              </w:rPr>
              <w:t>Управление предприятием</w:t>
            </w:r>
          </w:p>
        </w:tc>
      </w:tr>
      <w:tr w:rsidR="00AE760A" w:rsidRPr="003D1CFF" w:rsidTr="00544365">
        <w:tc>
          <w:tcPr>
            <w:tcW w:w="2405" w:type="dxa"/>
          </w:tcPr>
          <w:p w:rsidR="00AE760A" w:rsidRPr="00322D02" w:rsidRDefault="00AE760A" w:rsidP="00544365">
            <w:pPr>
              <w:rPr>
                <w:b/>
              </w:rPr>
            </w:pPr>
            <w:r w:rsidRPr="00322D02">
              <w:rPr>
                <w:b/>
              </w:rPr>
              <w:t xml:space="preserve">Контактное лицо </w:t>
            </w:r>
            <w:r>
              <w:rPr>
                <w:b/>
              </w:rPr>
              <w:t>для</w:t>
            </w:r>
            <w:r w:rsidRPr="00322D02">
              <w:rPr>
                <w:b/>
              </w:rPr>
              <w:t xml:space="preserve"> взаимодействи</w:t>
            </w:r>
            <w:r>
              <w:rPr>
                <w:b/>
              </w:rPr>
              <w:t>я</w:t>
            </w:r>
            <w:r w:rsidRPr="00322D02">
              <w:rPr>
                <w:b/>
              </w:rPr>
              <w:t xml:space="preserve"> </w:t>
            </w:r>
            <w:r>
              <w:rPr>
                <w:b/>
              </w:rPr>
              <w:t>по кейсу (ФИО, адрес электронной почты, телефон)</w:t>
            </w:r>
          </w:p>
        </w:tc>
        <w:tc>
          <w:tcPr>
            <w:tcW w:w="6946" w:type="dxa"/>
          </w:tcPr>
          <w:p w:rsidR="00AE760A" w:rsidRDefault="00AE760A" w:rsidP="00544365">
            <w:pPr>
              <w:jc w:val="both"/>
            </w:pPr>
            <w:r>
              <w:t>Иванов Иван Иванович</w:t>
            </w:r>
          </w:p>
          <w:p w:rsidR="00AE760A" w:rsidRPr="003D1CFF" w:rsidRDefault="00AE760A" w:rsidP="00544365">
            <w:pPr>
              <w:jc w:val="both"/>
            </w:pPr>
            <w:r>
              <w:rPr>
                <w:lang w:val="en-US"/>
              </w:rPr>
              <w:t>Ivan</w:t>
            </w:r>
            <w:r w:rsidRPr="003D1CFF">
              <w:t xml:space="preserve">_ </w:t>
            </w:r>
            <w:hyperlink r:id="rId16" w:history="1">
              <w:r w:rsidRPr="004227CA">
                <w:rPr>
                  <w:rStyle w:val="a7"/>
                  <w:lang w:val="en-US"/>
                </w:rPr>
                <w:t>Ivanov</w:t>
              </w:r>
              <w:r w:rsidRPr="004227CA">
                <w:rPr>
                  <w:rStyle w:val="a7"/>
                </w:rPr>
                <w:t>@</w:t>
              </w:r>
              <w:proofErr w:type="spellStart"/>
              <w:r w:rsidRPr="004227CA">
                <w:rPr>
                  <w:rStyle w:val="a7"/>
                </w:rPr>
                <w:t>ххх</w:t>
              </w:r>
              <w:proofErr w:type="spellEnd"/>
              <w:r w:rsidRPr="004227CA">
                <w:rPr>
                  <w:rStyle w:val="a7"/>
                </w:rPr>
                <w:t>.</w:t>
              </w:r>
              <w:proofErr w:type="spellStart"/>
              <w:r w:rsidRPr="004227CA">
                <w:rPr>
                  <w:rStyle w:val="a7"/>
                  <w:lang w:val="en-US"/>
                </w:rPr>
                <w:t>ru</w:t>
              </w:r>
              <w:proofErr w:type="spellEnd"/>
            </w:hyperlink>
          </w:p>
          <w:p w:rsidR="00AE760A" w:rsidRPr="003D1CFF" w:rsidRDefault="00AE760A" w:rsidP="00544365">
            <w:pPr>
              <w:jc w:val="both"/>
            </w:pPr>
            <w:r w:rsidRPr="003D1CFF">
              <w:t>+7</w:t>
            </w:r>
            <w:r>
              <w:rPr>
                <w:lang w:val="en-US"/>
              </w:rPr>
              <w:t> </w:t>
            </w:r>
            <w:r w:rsidRPr="003D1CFF">
              <w:t xml:space="preserve">910 </w:t>
            </w:r>
            <w:r>
              <w:t xml:space="preserve">ХХХ ХХ </w:t>
            </w:r>
            <w:proofErr w:type="spellStart"/>
            <w:r>
              <w:t>ХХ</w:t>
            </w:r>
            <w:proofErr w:type="spellEnd"/>
          </w:p>
        </w:tc>
      </w:tr>
    </w:tbl>
    <w:p w:rsidR="00AE760A" w:rsidRDefault="00AE760A" w:rsidP="00AE760A"/>
    <w:p w:rsidR="00DA7F72" w:rsidRDefault="00DA7F72" w:rsidP="00DA7F72">
      <w:pPr>
        <w:jc w:val="both"/>
        <w:rPr>
          <w:sz w:val="28"/>
          <w:szCs w:val="25"/>
        </w:rPr>
      </w:pPr>
      <w:bookmarkStart w:id="0" w:name="_GoBack"/>
      <w:bookmarkEnd w:id="0"/>
    </w:p>
    <w:p w:rsidR="00DA7F72" w:rsidRDefault="00DA7F72" w:rsidP="00DA7F72">
      <w:pPr>
        <w:jc w:val="both"/>
        <w:rPr>
          <w:sz w:val="28"/>
          <w:szCs w:val="25"/>
        </w:rPr>
      </w:pPr>
    </w:p>
    <w:p w:rsidR="00DA7F72" w:rsidRDefault="00DA7F72" w:rsidP="00DA7F72">
      <w:pPr>
        <w:jc w:val="both"/>
        <w:rPr>
          <w:sz w:val="28"/>
          <w:szCs w:val="25"/>
        </w:rPr>
      </w:pPr>
    </w:p>
    <w:p w:rsidR="00DA7F72" w:rsidRDefault="00DA7F72" w:rsidP="00DA7F72">
      <w:pPr>
        <w:jc w:val="both"/>
        <w:rPr>
          <w:sz w:val="28"/>
          <w:szCs w:val="25"/>
        </w:rPr>
      </w:pPr>
    </w:p>
    <w:p w:rsidR="00DA7F72" w:rsidRDefault="00DA7F72" w:rsidP="00DA7F72">
      <w:pPr>
        <w:jc w:val="both"/>
        <w:rPr>
          <w:sz w:val="28"/>
          <w:szCs w:val="25"/>
        </w:rPr>
      </w:pPr>
    </w:p>
    <w:p w:rsidR="00DA7F72" w:rsidRDefault="00DA7F72" w:rsidP="00DA7F72">
      <w:pPr>
        <w:jc w:val="both"/>
        <w:rPr>
          <w:sz w:val="28"/>
          <w:szCs w:val="25"/>
        </w:rPr>
      </w:pPr>
    </w:p>
    <w:p w:rsidR="00DA7F72" w:rsidRDefault="00DA7F72" w:rsidP="00DA7F72">
      <w:pPr>
        <w:jc w:val="both"/>
        <w:rPr>
          <w:sz w:val="28"/>
          <w:szCs w:val="25"/>
        </w:rPr>
      </w:pPr>
    </w:p>
    <w:p w:rsidR="00DA7F72" w:rsidRDefault="00DA7F72" w:rsidP="00DA7F72">
      <w:pPr>
        <w:jc w:val="both"/>
        <w:rPr>
          <w:sz w:val="28"/>
          <w:szCs w:val="25"/>
        </w:rPr>
      </w:pPr>
    </w:p>
    <w:p w:rsidR="00DA7F72" w:rsidRDefault="00DA7F72" w:rsidP="00DA7F72">
      <w:pPr>
        <w:jc w:val="both"/>
        <w:rPr>
          <w:sz w:val="28"/>
          <w:szCs w:val="25"/>
        </w:rPr>
      </w:pPr>
    </w:p>
    <w:p w:rsidR="00DA7F72" w:rsidRDefault="00DA7F72" w:rsidP="00DA7F72">
      <w:pPr>
        <w:jc w:val="both"/>
        <w:rPr>
          <w:sz w:val="28"/>
          <w:szCs w:val="25"/>
        </w:rPr>
      </w:pPr>
    </w:p>
    <w:p w:rsidR="00DA7F72" w:rsidRDefault="00DA7F72" w:rsidP="00DA7F72">
      <w:pPr>
        <w:jc w:val="both"/>
        <w:rPr>
          <w:sz w:val="28"/>
          <w:szCs w:val="25"/>
        </w:rPr>
      </w:pPr>
    </w:p>
    <w:p w:rsidR="00DA7F72" w:rsidRDefault="00DA7F72" w:rsidP="00DA7F72">
      <w:pPr>
        <w:jc w:val="both"/>
        <w:rPr>
          <w:sz w:val="28"/>
          <w:szCs w:val="25"/>
        </w:rPr>
      </w:pPr>
    </w:p>
    <w:p w:rsidR="00DA7F72" w:rsidRDefault="00DA7F72" w:rsidP="00DA7F72">
      <w:pPr>
        <w:jc w:val="both"/>
        <w:rPr>
          <w:sz w:val="28"/>
          <w:szCs w:val="25"/>
        </w:rPr>
      </w:pPr>
    </w:p>
    <w:p w:rsidR="00DA7F72" w:rsidRDefault="00DA7F72" w:rsidP="00DA7F72">
      <w:pPr>
        <w:jc w:val="both"/>
        <w:rPr>
          <w:sz w:val="28"/>
          <w:szCs w:val="25"/>
        </w:rPr>
      </w:pPr>
      <w:proofErr w:type="spellStart"/>
      <w:r>
        <w:rPr>
          <w:sz w:val="28"/>
          <w:szCs w:val="25"/>
        </w:rPr>
        <w:t>Мыкалкина</w:t>
      </w:r>
      <w:proofErr w:type="spellEnd"/>
      <w:r>
        <w:rPr>
          <w:sz w:val="28"/>
          <w:szCs w:val="25"/>
        </w:rPr>
        <w:t xml:space="preserve"> 2603355</w:t>
      </w:r>
    </w:p>
    <w:sectPr w:rsidR="00DA7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827D5"/>
    <w:multiLevelType w:val="hybridMultilevel"/>
    <w:tmpl w:val="C6FEB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CE2FB6"/>
    <w:multiLevelType w:val="hybridMultilevel"/>
    <w:tmpl w:val="2A8A5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DC2445"/>
    <w:multiLevelType w:val="hybridMultilevel"/>
    <w:tmpl w:val="433E0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2D4B8C"/>
    <w:multiLevelType w:val="hybridMultilevel"/>
    <w:tmpl w:val="F2707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875E43"/>
    <w:multiLevelType w:val="hybridMultilevel"/>
    <w:tmpl w:val="1960C8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1F4A4B"/>
    <w:multiLevelType w:val="hybridMultilevel"/>
    <w:tmpl w:val="CA26CBE2"/>
    <w:lvl w:ilvl="0" w:tplc="AD483A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C6E"/>
    <w:rsid w:val="001F695C"/>
    <w:rsid w:val="002A6640"/>
    <w:rsid w:val="006969A0"/>
    <w:rsid w:val="00AE760A"/>
    <w:rsid w:val="00BC1C6E"/>
    <w:rsid w:val="00DA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9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69A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E760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39"/>
    <w:rsid w:val="00AE7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AE76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9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69A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E760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39"/>
    <w:rsid w:val="00AE7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AE76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4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ifikators.ru/okved/O" TargetMode="External"/><Relationship Id="rId13" Type="http://schemas.openxmlformats.org/officeDocument/2006/relationships/hyperlink" Target="mailto:Ivanov@abc.r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Ivanov@&#1093;&#1093;&#1093;.ru" TargetMode="External"/><Relationship Id="rId12" Type="http://schemas.openxmlformats.org/officeDocument/2006/relationships/hyperlink" Target="mailto:Ivanov@abc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Ivanov@&#1093;&#1093;&#1093;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Ivanov@abc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vanov@abc.ru" TargetMode="External"/><Relationship Id="rId10" Type="http://schemas.openxmlformats.org/officeDocument/2006/relationships/hyperlink" Target="https://classifikators.ru/okved/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ov@abc.ru" TargetMode="External"/><Relationship Id="rId14" Type="http://schemas.openxmlformats.org/officeDocument/2006/relationships/hyperlink" Target="mailto:Ivanov@ab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14</Pages>
  <Words>3390</Words>
  <Characters>19326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Мыкалкина Екатерина</dc:creator>
  <cp:keywords/>
  <dc:description/>
  <cp:lastModifiedBy>Мыкалкина Екатерина</cp:lastModifiedBy>
  <cp:revision>5</cp:revision>
  <cp:lastPrinted>2019-10-22T04:38:00Z</cp:lastPrinted>
  <dcterms:created xsi:type="dcterms:W3CDTF">2019-10-22T04:22:00Z</dcterms:created>
  <dcterms:modified xsi:type="dcterms:W3CDTF">2019-10-22T06:12:00Z</dcterms:modified>
</cp:coreProperties>
</file>