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:rsidR="0038299B" w:rsidRDefault="0038299B" w:rsidP="0038299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экспертизы нормативного правового акта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Администрация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уведомляет о проведении публичных консультаций в рамках проведения экспертизы нормативного правового акта.</w:t>
      </w:r>
    </w:p>
    <w:p w:rsidR="00023B90" w:rsidRPr="00784103" w:rsidRDefault="00023B90" w:rsidP="00023B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03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Волжский Самарской области от 28.11.2017 г. № 2493 «Об утверждении административного регламента предоставления муниципальной услуги «Выдача разре</w:t>
      </w:r>
      <w:r>
        <w:rPr>
          <w:rFonts w:ascii="Times New Roman" w:hAnsi="Times New Roman" w:cs="Times New Roman"/>
          <w:b/>
          <w:sz w:val="28"/>
          <w:szCs w:val="28"/>
        </w:rPr>
        <w:t>шения (продление, п</w:t>
      </w:r>
      <w:r w:rsidRPr="00784103">
        <w:rPr>
          <w:rFonts w:ascii="Times New Roman" w:hAnsi="Times New Roman" w:cs="Times New Roman"/>
          <w:b/>
          <w:sz w:val="28"/>
          <w:szCs w:val="28"/>
        </w:rPr>
        <w:t>ереоформление) на право организации розничного рынка».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нормативный правовой акт разработан на основании постановления Правительства Российской Федерации от 27 </w:t>
      </w:r>
      <w:r w:rsidR="00C23244">
        <w:rPr>
          <w:color w:val="auto"/>
          <w:sz w:val="28"/>
          <w:szCs w:val="28"/>
        </w:rPr>
        <w:t>марта</w:t>
      </w:r>
      <w:r>
        <w:rPr>
          <w:color w:val="auto"/>
          <w:sz w:val="28"/>
          <w:szCs w:val="28"/>
        </w:rPr>
        <w:t xml:space="preserve"> 20</w:t>
      </w:r>
      <w:r w:rsidR="00C23244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 xml:space="preserve"> года № 14</w:t>
      </w:r>
      <w:r w:rsidR="00C23244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, в целях решения проблем, связанных </w:t>
      </w:r>
      <w:r w:rsidR="002B3B23">
        <w:rPr>
          <w:color w:val="auto"/>
          <w:sz w:val="28"/>
          <w:szCs w:val="28"/>
        </w:rPr>
        <w:t>с организацией розничных рынков на территории муниципального района Волжский Самарской области</w:t>
      </w:r>
      <w:r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Данным постановлением утвержден</w:t>
      </w:r>
      <w:r w:rsidR="00C23244">
        <w:rPr>
          <w:color w:val="auto"/>
          <w:sz w:val="28"/>
          <w:szCs w:val="28"/>
        </w:rPr>
        <w:t xml:space="preserve"> порядок, сроки и последовательность действий Администрации муниципального района Волжский Самарской области</w:t>
      </w:r>
      <w:r w:rsidR="00704832">
        <w:rPr>
          <w:color w:val="auto"/>
          <w:sz w:val="28"/>
          <w:szCs w:val="28"/>
        </w:rPr>
        <w:t xml:space="preserve"> в отношении заявителей</w:t>
      </w:r>
      <w:r w:rsidR="002B3B23">
        <w:rPr>
          <w:color w:val="auto"/>
          <w:sz w:val="28"/>
          <w:szCs w:val="28"/>
        </w:rPr>
        <w:t xml:space="preserve"> на получение услуги</w:t>
      </w:r>
      <w:r w:rsidR="00704832">
        <w:rPr>
          <w:color w:val="auto"/>
          <w:sz w:val="28"/>
          <w:szCs w:val="28"/>
        </w:rPr>
        <w:t>,</w:t>
      </w:r>
      <w:r w:rsidR="00C23244">
        <w:rPr>
          <w:color w:val="auto"/>
          <w:sz w:val="28"/>
          <w:szCs w:val="28"/>
        </w:rPr>
        <w:t xml:space="preserve"> </w:t>
      </w:r>
      <w:r w:rsidR="00704832">
        <w:rPr>
          <w:color w:val="auto"/>
          <w:sz w:val="28"/>
          <w:szCs w:val="28"/>
        </w:rPr>
        <w:t xml:space="preserve">а так же </w:t>
      </w:r>
      <w:r w:rsidR="00C23244">
        <w:rPr>
          <w:color w:val="auto"/>
          <w:sz w:val="28"/>
          <w:szCs w:val="28"/>
        </w:rPr>
        <w:t xml:space="preserve">порядок взаимодействия с федеральными органами исполнительной власти Самарской области, органами местного самоуправления при </w:t>
      </w:r>
      <w:r w:rsidR="00704832">
        <w:rPr>
          <w:color w:val="auto"/>
          <w:sz w:val="28"/>
          <w:szCs w:val="28"/>
        </w:rPr>
        <w:t>предоставлении</w:t>
      </w:r>
      <w:r w:rsidR="00C23244">
        <w:rPr>
          <w:color w:val="auto"/>
          <w:sz w:val="28"/>
          <w:szCs w:val="28"/>
        </w:rPr>
        <w:t xml:space="preserve"> муниципальной услуги по выдаче разрешения (продление, переоформление) на право организации розничного рынка на территории муниципального района Волжский Самарской области.</w:t>
      </w:r>
      <w:proofErr w:type="gramEnd"/>
      <w:r w:rsidR="00704832">
        <w:rPr>
          <w:color w:val="auto"/>
          <w:sz w:val="28"/>
          <w:szCs w:val="28"/>
        </w:rPr>
        <w:t xml:space="preserve"> Получателями услуги являются юридические лица независимо от их организационно-правовой формы, имеющие намерение организовать розничный рынок.</w:t>
      </w:r>
    </w:p>
    <w:p w:rsidR="0038299B" w:rsidRDefault="0038299B" w:rsidP="003829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Экспертиза проводится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Сроки провед</w:t>
      </w:r>
      <w:r w:rsidR="00A84454">
        <w:rPr>
          <w:b/>
          <w:bCs/>
          <w:color w:val="auto"/>
          <w:sz w:val="28"/>
          <w:szCs w:val="28"/>
        </w:rPr>
        <w:t>ения публичных консультаций с 14</w:t>
      </w:r>
      <w:r w:rsidR="004F087C">
        <w:rPr>
          <w:b/>
          <w:bCs/>
          <w:color w:val="auto"/>
          <w:sz w:val="28"/>
          <w:szCs w:val="28"/>
        </w:rPr>
        <w:t>.11</w:t>
      </w:r>
      <w:r>
        <w:rPr>
          <w:b/>
          <w:bCs/>
          <w:color w:val="auto"/>
          <w:sz w:val="28"/>
          <w:szCs w:val="28"/>
        </w:rPr>
        <w:t>.201</w:t>
      </w:r>
      <w:r w:rsidR="004F087C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г. по </w:t>
      </w:r>
      <w:r w:rsidR="00A233E5">
        <w:rPr>
          <w:b/>
          <w:bCs/>
          <w:color w:val="auto"/>
          <w:sz w:val="28"/>
          <w:szCs w:val="28"/>
        </w:rPr>
        <w:t>13</w:t>
      </w:r>
      <w:r w:rsidR="004F087C">
        <w:rPr>
          <w:b/>
          <w:bCs/>
          <w:color w:val="auto"/>
          <w:sz w:val="28"/>
          <w:szCs w:val="28"/>
        </w:rPr>
        <w:t>.12</w:t>
      </w:r>
      <w:r>
        <w:rPr>
          <w:b/>
          <w:bCs/>
          <w:color w:val="auto"/>
          <w:sz w:val="28"/>
          <w:szCs w:val="28"/>
        </w:rPr>
        <w:t>.201</w:t>
      </w:r>
      <w:r w:rsidR="004F087C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г.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Мнения, замечания и предложения направляются по прилагаемой форме опросного листа с перечнем вопросов, обсуждаемых в ходе публичных консультаций: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электронном виде на адрес: </w:t>
      </w:r>
      <w:hyperlink r:id="rId5" w:history="1">
        <w:r w:rsidRPr="0038299B">
          <w:rPr>
            <w:rStyle w:val="usernamefirst-letter"/>
            <w:color w:val="auto"/>
            <w:sz w:val="28"/>
            <w:szCs w:val="28"/>
          </w:rPr>
          <w:t>p</w:t>
        </w:r>
        <w:r w:rsidRPr="0038299B">
          <w:rPr>
            <w:rStyle w:val="username"/>
            <w:sz w:val="28"/>
            <w:szCs w:val="28"/>
          </w:rPr>
          <w:t>otreb@v-adm63.ru</w:t>
        </w:r>
      </w:hyperlink>
      <w:r w:rsidRPr="0038299B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бумажном носителе по адресу: 443045, г. Самара, ул. Дыбенко, д. 12б,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 203;</w:t>
      </w:r>
    </w:p>
    <w:p w:rsidR="0038299B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</w:t>
      </w:r>
      <w:r w:rsidR="00F42C61">
        <w:rPr>
          <w:color w:val="auto"/>
          <w:sz w:val="28"/>
          <w:szCs w:val="28"/>
        </w:rPr>
        <w:t xml:space="preserve"> телефону или по</w:t>
      </w:r>
      <w:r>
        <w:rPr>
          <w:color w:val="auto"/>
          <w:sz w:val="28"/>
          <w:szCs w:val="28"/>
        </w:rPr>
        <w:t xml:space="preserve"> факсу: (8846) 260-33-42;</w:t>
      </w:r>
    </w:p>
    <w:p w:rsidR="00E15760" w:rsidRDefault="00E15760" w:rsidP="0038299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ходе личного приема по адресу: </w:t>
      </w:r>
      <w:r>
        <w:rPr>
          <w:color w:val="auto"/>
          <w:sz w:val="28"/>
          <w:szCs w:val="28"/>
        </w:rPr>
        <w:t xml:space="preserve">443045, г. Самара, ул. Дыбенко, д. 12б,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>. 203</w:t>
      </w:r>
      <w:r>
        <w:rPr>
          <w:color w:val="auto"/>
          <w:sz w:val="28"/>
          <w:szCs w:val="28"/>
        </w:rPr>
        <w:t>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Контактные данные ответственных лиц по вопросам публичных консультаций</w:t>
      </w:r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1) Безруков Денис Дмитриевич, </w:t>
      </w:r>
      <w:r w:rsidR="005E56EB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 отдела потребительского рынка Администрации муниципального района Волжский Самарской области;</w:t>
      </w:r>
    </w:p>
    <w:p w:rsidR="0038299B" w:rsidRDefault="0038299B" w:rsidP="0038299B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2) </w:t>
      </w:r>
      <w:r w:rsidR="004F087C">
        <w:rPr>
          <w:color w:val="auto"/>
          <w:sz w:val="28"/>
          <w:szCs w:val="28"/>
        </w:rPr>
        <w:t>Волкова Полина Олеговна</w:t>
      </w:r>
      <w:r>
        <w:rPr>
          <w:color w:val="auto"/>
          <w:sz w:val="28"/>
          <w:szCs w:val="28"/>
        </w:rPr>
        <w:t>, главный специалист отдела потребительского рынка Администрации муниципального ра</w:t>
      </w:r>
      <w:r w:rsidR="00A23D8D">
        <w:rPr>
          <w:color w:val="auto"/>
          <w:sz w:val="28"/>
          <w:szCs w:val="28"/>
        </w:rPr>
        <w:t>йона Волжский Самарской области.</w:t>
      </w:r>
      <w:bookmarkStart w:id="0" w:name="_GoBack"/>
      <w:bookmarkEnd w:id="0"/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График работы: пн. - ч</w:t>
      </w:r>
      <w:r w:rsidR="005105F4">
        <w:rPr>
          <w:color w:val="auto"/>
          <w:sz w:val="28"/>
          <w:szCs w:val="28"/>
        </w:rPr>
        <w:t>т. с 08.00 ч. до 17.00 ч., пт. с</w:t>
      </w:r>
      <w:r>
        <w:rPr>
          <w:color w:val="auto"/>
          <w:sz w:val="28"/>
          <w:szCs w:val="28"/>
        </w:rPr>
        <w:t xml:space="preserve"> 8.00 ч. до 16.00 ч.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текст нормативного правового акта;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опросный лист с перечнем вопросов, обсуждаемых в ходе публичных консультаций.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</w:p>
    <w:p w:rsidR="0038299B" w:rsidRDefault="0038299B" w:rsidP="00E63613">
      <w:pPr>
        <w:pStyle w:val="Default"/>
        <w:jc w:val="right"/>
        <w:rPr>
          <w:color w:val="auto"/>
        </w:rPr>
      </w:pPr>
      <w:r>
        <w:rPr>
          <w:i/>
          <w:iCs/>
          <w:color w:val="auto"/>
          <w:sz w:val="28"/>
          <w:szCs w:val="28"/>
        </w:rPr>
        <w:t xml:space="preserve">Опросный лист. 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вопросов,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обсуждаемых в ходе публичных консультаций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Пожалуйста, заполните и направьте данную форму </w:t>
      </w:r>
      <w:r>
        <w:rPr>
          <w:b/>
          <w:bCs/>
          <w:color w:val="auto"/>
          <w:sz w:val="28"/>
          <w:szCs w:val="28"/>
        </w:rPr>
        <w:t xml:space="preserve">не позднее </w:t>
      </w:r>
      <w:r w:rsidR="00E63613">
        <w:rPr>
          <w:b/>
          <w:bCs/>
          <w:color w:val="auto"/>
          <w:sz w:val="28"/>
          <w:szCs w:val="28"/>
        </w:rPr>
        <w:t>1</w:t>
      </w:r>
      <w:r w:rsidR="00A233E5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 час. 00 мин. </w:t>
      </w:r>
      <w:r w:rsidR="002270BB">
        <w:rPr>
          <w:b/>
          <w:bCs/>
          <w:color w:val="auto"/>
          <w:sz w:val="28"/>
          <w:szCs w:val="28"/>
        </w:rPr>
        <w:t xml:space="preserve">    </w:t>
      </w:r>
      <w:r w:rsidR="00A84454">
        <w:rPr>
          <w:b/>
          <w:bCs/>
          <w:color w:val="auto"/>
          <w:sz w:val="28"/>
          <w:szCs w:val="28"/>
        </w:rPr>
        <w:t>1</w:t>
      </w:r>
      <w:r w:rsidR="00A233E5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</w:t>
      </w:r>
      <w:r w:rsidR="004F087C">
        <w:rPr>
          <w:b/>
          <w:bCs/>
          <w:color w:val="auto"/>
          <w:sz w:val="28"/>
          <w:szCs w:val="28"/>
        </w:rPr>
        <w:t>декабря</w:t>
      </w:r>
      <w:r>
        <w:rPr>
          <w:b/>
          <w:bCs/>
          <w:color w:val="auto"/>
          <w:sz w:val="28"/>
          <w:szCs w:val="28"/>
        </w:rPr>
        <w:t xml:space="preserve"> 201</w:t>
      </w:r>
      <w:r w:rsidR="004F087C">
        <w:rPr>
          <w:b/>
          <w:bCs/>
          <w:color w:val="auto"/>
          <w:sz w:val="28"/>
          <w:szCs w:val="28"/>
        </w:rPr>
        <w:t>9</w:t>
      </w:r>
      <w:r>
        <w:rPr>
          <w:b/>
          <w:bCs/>
          <w:color w:val="auto"/>
          <w:sz w:val="28"/>
          <w:szCs w:val="28"/>
        </w:rPr>
        <w:t xml:space="preserve"> года </w:t>
      </w:r>
      <w:proofErr w:type="gramStart"/>
      <w:r>
        <w:rPr>
          <w:color w:val="auto"/>
          <w:sz w:val="28"/>
          <w:szCs w:val="28"/>
        </w:rPr>
        <w:t>по</w:t>
      </w:r>
      <w:proofErr w:type="gramEnd"/>
      <w:r>
        <w:rPr>
          <w:color w:val="auto"/>
          <w:sz w:val="28"/>
          <w:szCs w:val="28"/>
        </w:rPr>
        <w:t>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почтовому адресу: 44</w:t>
      </w:r>
      <w:r w:rsidR="00E63613">
        <w:rPr>
          <w:color w:val="auto"/>
          <w:sz w:val="28"/>
          <w:szCs w:val="28"/>
        </w:rPr>
        <w:t>3045</w:t>
      </w:r>
      <w:r>
        <w:rPr>
          <w:color w:val="auto"/>
          <w:sz w:val="28"/>
          <w:szCs w:val="28"/>
        </w:rPr>
        <w:t xml:space="preserve">, Самарская обл., г. </w:t>
      </w:r>
      <w:r w:rsidR="00E63613">
        <w:rPr>
          <w:color w:val="auto"/>
          <w:sz w:val="28"/>
          <w:szCs w:val="28"/>
        </w:rPr>
        <w:t>Самара,</w:t>
      </w:r>
      <w:r>
        <w:rPr>
          <w:color w:val="auto"/>
          <w:sz w:val="28"/>
          <w:szCs w:val="28"/>
        </w:rPr>
        <w:t xml:space="preserve"> ул. </w:t>
      </w:r>
      <w:r w:rsidR="00E63613">
        <w:rPr>
          <w:color w:val="auto"/>
          <w:sz w:val="28"/>
          <w:szCs w:val="28"/>
        </w:rPr>
        <w:t>Дыбенко</w:t>
      </w:r>
      <w:r>
        <w:rPr>
          <w:color w:val="auto"/>
          <w:sz w:val="28"/>
          <w:szCs w:val="28"/>
        </w:rPr>
        <w:t xml:space="preserve">, </w:t>
      </w:r>
      <w:r w:rsidR="00E6361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</w:t>
      </w:r>
      <w:r w:rsidR="005E56EB">
        <w:rPr>
          <w:color w:val="auto"/>
          <w:sz w:val="28"/>
          <w:szCs w:val="28"/>
        </w:rPr>
        <w:t xml:space="preserve">б, </w:t>
      </w:r>
      <w:proofErr w:type="spellStart"/>
      <w:r w:rsidR="005E56EB">
        <w:rPr>
          <w:color w:val="auto"/>
          <w:sz w:val="28"/>
          <w:szCs w:val="28"/>
        </w:rPr>
        <w:t>каб</w:t>
      </w:r>
      <w:proofErr w:type="spellEnd"/>
      <w:r w:rsidR="005E56EB">
        <w:rPr>
          <w:color w:val="auto"/>
          <w:sz w:val="28"/>
          <w:szCs w:val="28"/>
        </w:rPr>
        <w:t xml:space="preserve">. </w:t>
      </w:r>
      <w:r w:rsidR="00E63613">
        <w:rPr>
          <w:color w:val="auto"/>
          <w:sz w:val="28"/>
          <w:szCs w:val="28"/>
        </w:rPr>
        <w:t>203</w:t>
      </w:r>
      <w:r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электронному адресу: </w:t>
      </w:r>
      <w:hyperlink r:id="rId6" w:history="1">
        <w:r w:rsidR="00E63613" w:rsidRPr="0038299B">
          <w:rPr>
            <w:rStyle w:val="usernamefirst-letter"/>
            <w:color w:val="auto"/>
            <w:sz w:val="28"/>
            <w:szCs w:val="28"/>
          </w:rPr>
          <w:t>p</w:t>
        </w:r>
        <w:r w:rsidR="00E63613" w:rsidRPr="0038299B">
          <w:rPr>
            <w:rStyle w:val="username"/>
            <w:sz w:val="28"/>
            <w:szCs w:val="28"/>
          </w:rPr>
          <w:t>otreb@v-adm63.ru</w:t>
        </w:r>
      </w:hyperlink>
      <w:r w:rsidR="00E63613" w:rsidRPr="0038299B">
        <w:rPr>
          <w:color w:val="auto"/>
          <w:sz w:val="28"/>
          <w:szCs w:val="28"/>
        </w:rPr>
        <w:t>;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42C61">
        <w:rPr>
          <w:color w:val="auto"/>
          <w:sz w:val="28"/>
          <w:szCs w:val="28"/>
        </w:rPr>
        <w:t xml:space="preserve">по телефону или по </w:t>
      </w:r>
      <w:r>
        <w:rPr>
          <w:color w:val="auto"/>
          <w:sz w:val="28"/>
          <w:szCs w:val="28"/>
        </w:rPr>
        <w:t>факсу</w:t>
      </w:r>
      <w:r w:rsidR="00E63613">
        <w:rPr>
          <w:color w:val="auto"/>
          <w:sz w:val="28"/>
          <w:szCs w:val="28"/>
        </w:rPr>
        <w:t>: (8846</w:t>
      </w:r>
      <w:r>
        <w:rPr>
          <w:color w:val="auto"/>
          <w:sz w:val="28"/>
          <w:szCs w:val="28"/>
        </w:rPr>
        <w:t xml:space="preserve">) </w:t>
      </w:r>
      <w:r w:rsidR="00E15760">
        <w:rPr>
          <w:color w:val="auto"/>
          <w:sz w:val="28"/>
          <w:szCs w:val="28"/>
        </w:rPr>
        <w:t>260-33-42;</w:t>
      </w:r>
    </w:p>
    <w:p w:rsidR="00E15760" w:rsidRDefault="001806E9" w:rsidP="00E1576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15760">
        <w:rPr>
          <w:color w:val="auto"/>
          <w:sz w:val="28"/>
          <w:szCs w:val="28"/>
        </w:rPr>
        <w:t xml:space="preserve">в ходе личного приема по адресу: 443045, г. Самара, ул. Дыбенко, д. 12б, </w:t>
      </w:r>
      <w:proofErr w:type="spellStart"/>
      <w:r w:rsidR="00E15760">
        <w:rPr>
          <w:color w:val="auto"/>
          <w:sz w:val="28"/>
          <w:szCs w:val="28"/>
        </w:rPr>
        <w:t>каб</w:t>
      </w:r>
      <w:proofErr w:type="spellEnd"/>
      <w:r w:rsidR="00E15760">
        <w:rPr>
          <w:color w:val="auto"/>
          <w:sz w:val="28"/>
          <w:szCs w:val="28"/>
        </w:rPr>
        <w:t>. 203.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Контактная информация об участнике публичных консультаций: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Сфера деятельности участника: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контактного лица: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Номер контактного телефона: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электронной почты:</w:t>
      </w:r>
    </w:p>
    <w:p w:rsidR="0038299B" w:rsidRDefault="00E63613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</w:t>
      </w:r>
    </w:p>
    <w:p w:rsidR="0038299B" w:rsidRDefault="0038299B" w:rsidP="0038299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нормативного правового акта:</w:t>
      </w:r>
    </w:p>
    <w:p w:rsidR="005841CE" w:rsidRPr="005841CE" w:rsidRDefault="005841CE" w:rsidP="005841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C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Волжский Самарской области от 28.11.2017 г. № 2493 «Об утверждении административного регламента предоставления муниципальной услуги «Выдача разрешения (продление, переоформление) на право организации розничного рынка».</w:t>
      </w:r>
    </w:p>
    <w:p w:rsidR="00E63613" w:rsidRDefault="00E63613" w:rsidP="00E63613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E63613" w:rsidRDefault="00551292" w:rsidP="00E63613">
      <w:pPr>
        <w:pStyle w:val="2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</w:t>
      </w:r>
      <w:r w:rsidR="00E63613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я</w:t>
      </w:r>
      <w:r w:rsidR="00E63613">
        <w:rPr>
          <w:bCs/>
          <w:sz w:val="28"/>
          <w:szCs w:val="28"/>
        </w:rPr>
        <w:t>:</w:t>
      </w:r>
    </w:p>
    <w:p w:rsidR="00E63613" w:rsidRDefault="00E63613" w:rsidP="00E63613">
      <w:pPr>
        <w:pStyle w:val="2"/>
        <w:pBdr>
          <w:top w:val="single" w:sz="12" w:space="1" w:color="auto"/>
          <w:bottom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Default="00E63613" w:rsidP="00E63613">
      <w:pPr>
        <w:pStyle w:val="2"/>
        <w:pBdr>
          <w:bottom w:val="single" w:sz="12" w:space="1" w:color="auto"/>
          <w:between w:val="single" w:sz="12" w:space="1" w:color="auto"/>
        </w:pBdr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E63613" w:rsidRPr="00E63613" w:rsidRDefault="00E63613" w:rsidP="00E6361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39B6" w:rsidRDefault="002039B6" w:rsidP="00E63613"/>
    <w:sectPr w:rsidR="002039B6" w:rsidSect="00382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4"/>
    <w:rsid w:val="00023B90"/>
    <w:rsid w:val="00087B74"/>
    <w:rsid w:val="001806E9"/>
    <w:rsid w:val="001C0438"/>
    <w:rsid w:val="002039B6"/>
    <w:rsid w:val="002270BB"/>
    <w:rsid w:val="002B3B23"/>
    <w:rsid w:val="0038299B"/>
    <w:rsid w:val="004F087C"/>
    <w:rsid w:val="005105F4"/>
    <w:rsid w:val="00551292"/>
    <w:rsid w:val="005841CE"/>
    <w:rsid w:val="005E56EB"/>
    <w:rsid w:val="00704832"/>
    <w:rsid w:val="00A233E5"/>
    <w:rsid w:val="00A23D8D"/>
    <w:rsid w:val="00A84454"/>
    <w:rsid w:val="00B44E40"/>
    <w:rsid w:val="00C23244"/>
    <w:rsid w:val="00E15760"/>
    <w:rsid w:val="00E63613"/>
    <w:rsid w:val="00F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382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29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82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2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38299B"/>
  </w:style>
  <w:style w:type="character" w:customStyle="1" w:styleId="usernamefirst-letter">
    <w:name w:val="username__first-letter"/>
    <w:basedOn w:val="a0"/>
    <w:rsid w:val="0038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https://passport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Безруков</dc:creator>
  <cp:lastModifiedBy>Волкова Полина Олеговна</cp:lastModifiedBy>
  <cp:revision>9</cp:revision>
  <cp:lastPrinted>2020-02-05T12:02:00Z</cp:lastPrinted>
  <dcterms:created xsi:type="dcterms:W3CDTF">2020-02-05T11:35:00Z</dcterms:created>
  <dcterms:modified xsi:type="dcterms:W3CDTF">2020-02-05T12:02:00Z</dcterms:modified>
</cp:coreProperties>
</file>