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567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567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  </w:t>
      </w:r>
    </w:p>
    <w:p>
      <w:pPr>
        <w:pStyle w:val="Normal"/>
        <w:spacing w:lineRule="auto" w:line="360" w:before="0" w:after="0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Отчет</w:t>
      </w:r>
    </w:p>
    <w:p>
      <w:pPr>
        <w:pStyle w:val="Normal"/>
        <w:spacing w:lineRule="auto" w:line="360" w:before="0" w:after="0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 проведении оценки регулирующего воздействия</w:t>
      </w:r>
    </w:p>
    <w:p>
      <w:pPr>
        <w:pStyle w:val="Normal"/>
        <w:spacing w:lineRule="auto" w:line="36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1.Общие сведения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Разработчик проекта нормативного правового акта: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Администрация муниципального района Волжский Самарской области.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Вид, наименование проекта нормативного правового акта:</w:t>
      </w:r>
    </w:p>
    <w:p>
      <w:pPr>
        <w:pStyle w:val="ConsPlusTitle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Проект Постановления Администрации Волжского района Самарской области </w:t>
      </w:r>
      <w:r>
        <w:rPr>
          <w:rFonts w:ascii="Times New Roman" w:hAnsi="Times New Roman"/>
          <w:b w:val="false"/>
          <w:sz w:val="28"/>
          <w:szCs w:val="28"/>
        </w:rPr>
        <w:t xml:space="preserve">«Об утверждении Порядка предоставления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в целях финансового обеспечения затрат в связи с производством (реализацией) товаров, выполнением работ, оказанием услуг в целях дальнейшего предоставления займов субъектам малого и среднего предпринимательства»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>(далее - Порядок).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Проблема, на решение которой направлено принятие нормативного правового акта:</w:t>
      </w:r>
    </w:p>
    <w:p>
      <w:pPr>
        <w:pStyle w:val="ConsPlusTitle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Создание возможности на муниципальном уровне оказывать государственную поддержку индивидуальным предпринимателям, физическим лицам - производителям товаров, работ, услуг в целях финансового обеспечения затрат в связи с производством (реализацией) товаров, выполнением работ, оказанием  услуг в целях дальнейшего предоставления займов субъектам малого и среднего предпринимательства </w:t>
      </w:r>
    </w:p>
    <w:p>
      <w:pPr>
        <w:pStyle w:val="ConsPlusNonformat"/>
        <w:tabs>
          <w:tab w:val="clear" w:pos="708"/>
          <w:tab w:val="left" w:pos="9781" w:leader="none"/>
        </w:tabs>
        <w:spacing w:lineRule="auto" w:line="360"/>
        <w:ind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Описание существующей проблемы : </w:t>
      </w:r>
    </w:p>
    <w:p>
      <w:pPr>
        <w:pStyle w:val="ConsPlusTitle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В данном проекте отражены критерии, условия предоставления субсидий, а также перечень документов, необходимых для получения субсидий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целях финансового обеспечения затрат в связи с производством (реализацией) товаров, выполнением работ, оказанием  услуг в целях дальнейшего предоставления займов субъектам малого и среднего предпринимательства </w:t>
      </w:r>
    </w:p>
    <w:p>
      <w:pPr>
        <w:pStyle w:val="ConsPlusNonformat"/>
        <w:tabs>
          <w:tab w:val="clear" w:pos="708"/>
          <w:tab w:val="left" w:pos="9781" w:leader="none"/>
        </w:tabs>
        <w:spacing w:lineRule="auto" w:line="360"/>
        <w:ind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разработан  в соответствии с положениями 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Причины (источники) возникновения проблемы:</w:t>
      </w:r>
    </w:p>
    <w:p>
      <w:pPr>
        <w:pStyle w:val="ConsPlusTitle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color w:val="111111"/>
          <w:sz w:val="28"/>
          <w:szCs w:val="28"/>
        </w:rPr>
        <w:t> </w:t>
      </w:r>
      <w:r>
        <w:rPr>
          <w:rFonts w:cs="Times New Roman" w:ascii="Times New Roman" w:hAnsi="Times New Roman"/>
          <w:b w:val="false"/>
          <w:color w:val="111111"/>
          <w:sz w:val="28"/>
          <w:szCs w:val="28"/>
        </w:rPr>
        <w:t xml:space="preserve">Отсутствует  действующий  нормативный правовой акт на муниципальном уровне, позволяющий оказывать государственную поддержку индивидуальным предпринимателям, физическим лицам - производителям товаров, работ, услуг в целях финансового обеспечения затрат в связи с производством (реализацией) товаров, выполнением работ, оказанием услуг в целях дальнейшего предоставления займов субъектам малого и среднего предпринимательства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Негативные эффекты, связанные с существованием проблемы:</w:t>
      </w:r>
    </w:p>
    <w:p>
      <w:pPr>
        <w:pStyle w:val="ConsPlusTitle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невозможность оказания господдержки индивидуальным предпринимателям, физическим лицам - производителям товаров, работ, услуг в целях финансового обеспечения затрат в связи с производством (реализацией) товаров, выполнением работ, оказанием  услуг в целях дальнейшего предоставления займов субъектам малого и среднего предпринимательства , осуществляющим свою деятельность на территории Волжского района Самарской области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Риски и предполагаемые последствия, связанные с сохранением текущего положения:</w:t>
      </w:r>
    </w:p>
    <w:p>
      <w:pPr>
        <w:pStyle w:val="ConsPlusTitle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Нет действующего нормативного правового акта на муниципальном уровне, позволяющего оказывать государственную поддержку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индивидуальным предпринимателям, физическим лицам - производителям товаров, работ, услуг в целях финансового обеспечения затрат в связи с производством (реализацией) товаров, выполнением работ, оказанием услуг в целях дальнейшего предоставления займов субъектам малого и среднего предпринимательства , осуществляющим свою деятельность на территории Волжского района Самарской области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Отсутствует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Вывод</w:t>
      </w:r>
    </w:p>
    <w:p>
      <w:pPr>
        <w:pStyle w:val="ConsPlusTitle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Принятие нормативного правового акта, определяющего  порядок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предоставления </w:t>
      </w:r>
      <w:bookmarkStart w:id="0" w:name="_GoBack"/>
      <w:bookmarkEnd w:id="0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субсидий за счёт средств местного бюджета  </w:t>
      </w:r>
      <w:bookmarkStart w:id="1" w:name="__DdeLink__278_2622628623"/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индивидуальным предпринимателям, физическим лицам - производителям товаров, работ, услуг в целях финансового обеспечения затрат в связи с производством (реализацией) товаров, выполнением работ, оказанием  услуг в целях дальнейшего предоставления займов субъектам малого и среднего предпринимательства, осуществляющим свою деятельность на территории Волжского района Самарской области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bookmarkEnd w:id="1"/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позволит предпринимателям района получить государственную поддержку.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Цели регулирования</w:t>
      </w:r>
    </w:p>
    <w:p>
      <w:pPr>
        <w:pStyle w:val="ConsPlusTitle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Целью предлагаемого правового регулирования является принятие постановления Администрации Волжского района,  утверждающего Порядок 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предоставления субсидий за счёт средств местного бюджета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индивидуальным предпринимателям, физическим лицам - производителям товаров, работ, услуг в целях финансового обеспечения затрат в связи с производством (реализацией) товаров, выполнением работ, оказанием  услуг в целях дальнейшего предоставления займов субъектам малого и среднего предпринимательства, осуществляющим свою деятельность на территории Волжского района Самарской области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предоставляющий право Администрации Волжского района оказывать государственную поддержку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субъектам малого и среднего предпринимательства, осуществляющим свою деятельность на территори района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Варианты решения проблемы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Вариант 1</w:t>
      </w:r>
    </w:p>
    <w:p>
      <w:pPr>
        <w:pStyle w:val="ConsPlusTitle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Принятие нормативного правового акта, утверждающего порядок предоставления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субсидий за счёт средств местного бюджета  предоставления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в целях финансового обеспечения затрат в связи с производством (реализацией) товаров, выполнением работ, оказанием услуг в целях дальнейшего предоставления займов субъектам малого и среднего предпринимательства».</w:t>
      </w:r>
    </w:p>
    <w:p>
      <w:pPr>
        <w:pStyle w:val="ConsPlusTitl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Вариант 2</w:t>
      </w:r>
    </w:p>
    <w:p>
      <w:pPr>
        <w:pStyle w:val="ConsPlusTitle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Непринятие нормативного правового акта, утверждающего порядок предоставления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субсидий за счёт средств местного бюджета  предоставления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в целях финансового обеспечения затрат в связи с производством (реализацией) товаров, выполнением работ, оказанием услуг в целях дальнейшего предоставления займов субъектам малого и среднего предпринимательства».</w:t>
      </w:r>
    </w:p>
    <w:p>
      <w:pPr>
        <w:pStyle w:val="ConsPlusTitl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Для Варианта 1 решения проблемы: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осуществляющих свою деятельность на территории Волжского района Самарской области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Предполагаемые издержки и выгоды основных групп участников от принятия нормативного правового акта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Потенциальные получатели субсидий  понесут расходы, в связи с подготовкой пакета документов для получения субсидий и получат дополнительные доходы в виде субсидий.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Для Варианта 2 решения проблем: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субъектам малого и среднего предпринимательства</w:t>
      </w:r>
      <w:r>
        <w:rPr>
          <w:rFonts w:cs="Times New Roman" w:ascii="Times New Roman" w:hAnsi="Times New Roman"/>
          <w:sz w:val="28"/>
          <w:szCs w:val="28"/>
        </w:rPr>
        <w:t>, осуществляющих свою деятельность на территории Волжского района Самарской области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не смогут получить указанную государственную  поддержку</w:t>
      </w:r>
      <w:r>
        <w:rPr>
          <w:rFonts w:eastAsia="Times New Roman" w:ascii="Times New Roman" w:hAnsi="Times New Roman"/>
          <w:sz w:val="28"/>
          <w:szCs w:val="28"/>
          <w:highlight w:val="cyan"/>
          <w:lang w:eastAsia="ru-RU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6. Выбранный вариант решения проблемы</w:t>
      </w:r>
    </w:p>
    <w:p>
      <w:pPr>
        <w:pStyle w:val="ConsPlusTitle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>предпочтительным вариантом является Вариант 1 в силу следующего: выбранный способ решения проблемы позволит оказывать эффективную государственную 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за счёт средств местного бюджета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индивидуальным предпринимателям, физическим лицам - производителям товаров, работ, услуг в целях финансового обеспечения затрат в связи с производством (реализацией) товаров, выполнением работ, оказанием  услуг в целях дальнейшего предоставления займов субъектам малого и среднего предпринимательства, осуществляющим свою деятельность на территории Волжского района Самарской области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нет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 Справка о проведении публичных консультаций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Срок проведения публичных консультаций с 24.07.2020 г. по 24.08.2020 г.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Участники публичных консультаций: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субъект малого и среднего предпринимательства, осуществляющим свою деятельность на территории Волжского района Самарской области Сельхозтоваропроизводители, осуществляющие свою деятельность на территории Волжского района Самарской области, уполномоченный   по защите прав предпринимателей.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Способ проведения публичных консультаций: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Размещение проекта нормативного правового акта на официальном сайте Администрации Волжского района.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Предложения, полученные в ходе проведения публичных консультаций, с указанием результата их рассмотрения: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поступало.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9. 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акта: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Отсутствует.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Директор муниципального фонда поддержки 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развития предпринимательства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Волжского района Самарской области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Е.А.Шангова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06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880b1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80b18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310ca0"/>
    <w:rPr/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310ca0"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80b1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uiPriority w:val="99"/>
    <w:qFormat/>
    <w:rsid w:val="004243d3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1d047f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cd2593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0"/>
      <w:lang w:val="ru-RU" w:eastAsia="ru-RU" w:bidi="ar-SA"/>
    </w:rPr>
  </w:style>
  <w:style w:type="paragraph" w:styleId="Style20">
    <w:name w:val="Header"/>
    <w:basedOn w:val="Normal"/>
    <w:uiPriority w:val="99"/>
    <w:semiHidden/>
    <w:unhideWhenUsed/>
    <w:rsid w:val="00310ca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uiPriority w:val="99"/>
    <w:semiHidden/>
    <w:unhideWhenUsed/>
    <w:rsid w:val="00310ca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9b0b1b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LibreOffice/6.2.1.2$Windows_x86 LibreOffice_project/7bcb35dc3024a62dea0caee87020152d1ee96e71</Application>
  <Pages>6</Pages>
  <Words>960</Words>
  <Characters>7685</Characters>
  <CharactersWithSpaces>8732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2020-08-31T06:18:00Z</dcterms:created>
  <dc:creator>rp</dc:creator>
  <dc:description/>
  <dc:language>ru-RU</dc:language>
  <cp:lastModifiedBy/>
  <cp:lastPrinted>2020-08-31T04:54:00Z</cp:lastPrinted>
  <dcterms:modified xsi:type="dcterms:W3CDTF">2020-09-01T10:14:05Z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