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07" w:rsidRDefault="003F2207" w:rsidP="003F2207">
      <w:pPr>
        <w:shd w:val="clear" w:color="auto" w:fill="F8F8F8"/>
        <w:spacing w:after="0" w:line="360" w:lineRule="auto"/>
        <w:jc w:val="center"/>
        <w:outlineLvl w:val="0"/>
        <w:rPr>
          <w:rFonts w:ascii="Arial" w:hAnsi="Arial" w:cs="Arial"/>
          <w:color w:val="242424"/>
          <w:sz w:val="28"/>
          <w:szCs w:val="28"/>
          <w:shd w:val="clear" w:color="auto" w:fill="F8F8F8"/>
        </w:rPr>
      </w:pPr>
      <w:r>
        <w:rPr>
          <w:noProof/>
          <w:lang w:eastAsia="ru-RU"/>
        </w:rPr>
        <w:drawing>
          <wp:inline distT="0" distB="0" distL="0" distR="0">
            <wp:extent cx="953770" cy="1047115"/>
            <wp:effectExtent l="19050" t="0" r="0" b="0"/>
            <wp:docPr id="1" name="Рисунок 1" descr="https://www.rospotrebnadzor.ru/bitrix/templates/rospotrebnadzor/images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bitrix/templates/rospotrebnadzor/images/logo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207">
        <w:rPr>
          <w:rFonts w:ascii="Arial" w:hAnsi="Arial" w:cs="Arial"/>
          <w:color w:val="242424"/>
          <w:sz w:val="28"/>
          <w:szCs w:val="28"/>
          <w:shd w:val="clear" w:color="auto" w:fill="F8F8F8"/>
        </w:rPr>
        <w:t>Федеральная служба по надзору в сфере защиты прав потребителей и благополучия человека</w:t>
      </w:r>
      <w:r w:rsidRPr="003F2207">
        <w:rPr>
          <w:rFonts w:ascii="Arial" w:hAnsi="Arial" w:cs="Arial"/>
          <w:color w:val="242424"/>
          <w:sz w:val="28"/>
          <w:szCs w:val="28"/>
        </w:rPr>
        <w:t xml:space="preserve"> (</w:t>
      </w:r>
      <w:proofErr w:type="spellStart"/>
      <w:r w:rsidRPr="003F2207">
        <w:rPr>
          <w:rFonts w:ascii="Arial" w:hAnsi="Arial" w:cs="Arial"/>
          <w:color w:val="242424"/>
          <w:sz w:val="28"/>
          <w:szCs w:val="28"/>
          <w:shd w:val="clear" w:color="auto" w:fill="F8F8F8"/>
        </w:rPr>
        <w:t>Роспотребнадзор</w:t>
      </w:r>
      <w:proofErr w:type="spellEnd"/>
      <w:r w:rsidRPr="003F2207">
        <w:rPr>
          <w:rFonts w:ascii="Arial" w:hAnsi="Arial" w:cs="Arial"/>
          <w:color w:val="242424"/>
          <w:sz w:val="28"/>
          <w:szCs w:val="28"/>
          <w:shd w:val="clear" w:color="auto" w:fill="F8F8F8"/>
        </w:rPr>
        <w:t>)</w:t>
      </w:r>
    </w:p>
    <w:p w:rsidR="003F2207" w:rsidRPr="003F2207" w:rsidRDefault="003F2207" w:rsidP="003F2207">
      <w:pPr>
        <w:shd w:val="clear" w:color="auto" w:fill="F8F8F8"/>
        <w:spacing w:after="0" w:line="36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8"/>
          <w:szCs w:val="28"/>
          <w:lang w:eastAsia="ru-RU"/>
        </w:rPr>
      </w:pPr>
    </w:p>
    <w:p w:rsidR="00B00893" w:rsidRPr="003F2207" w:rsidRDefault="00B00893" w:rsidP="003F2207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3F2207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для работающих </w:t>
      </w:r>
      <w:r w:rsidR="003F2207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                                                                        </w:t>
      </w:r>
      <w:r w:rsidRPr="003F2207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в условиях повышенных температур воздуха</w:t>
      </w:r>
    </w:p>
    <w:p w:rsidR="00B00893" w:rsidRPr="00B00893" w:rsidRDefault="00B00893" w:rsidP="00B0089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17"/>
          <w:szCs w:val="17"/>
          <w:lang w:eastAsia="ru-RU"/>
        </w:rPr>
      </w:pPr>
    </w:p>
    <w:p w:rsidR="00B00893" w:rsidRPr="003F2207" w:rsidRDefault="00B00893" w:rsidP="00B00893">
      <w:pPr>
        <w:shd w:val="clear" w:color="auto" w:fill="F8F8F8"/>
        <w:spacing w:before="49" w:after="49" w:line="240" w:lineRule="auto"/>
        <w:jc w:val="both"/>
        <w:rPr>
          <w:rFonts w:ascii="Arial" w:eastAsia="Times New Roman" w:hAnsi="Arial" w:cs="Arial"/>
          <w:i/>
          <w:iCs/>
          <w:color w:val="7B7B7B"/>
          <w:sz w:val="20"/>
          <w:szCs w:val="20"/>
          <w:lang w:eastAsia="ru-RU"/>
        </w:rPr>
      </w:pPr>
      <w:r w:rsidRPr="003F2207">
        <w:rPr>
          <w:rFonts w:ascii="Arial" w:eastAsia="Times New Roman" w:hAnsi="Arial" w:cs="Arial"/>
          <w:i/>
          <w:iCs/>
          <w:color w:val="7B7B7B"/>
          <w:sz w:val="20"/>
          <w:szCs w:val="20"/>
          <w:lang w:eastAsia="ru-RU"/>
        </w:rPr>
        <w:t>2 Июля 2020 г.</w:t>
      </w:r>
    </w:p>
    <w:p w:rsidR="00B00893" w:rsidRPr="003F2207" w:rsidRDefault="00B00893" w:rsidP="00B00893">
      <w:pPr>
        <w:shd w:val="clear" w:color="auto" w:fill="F8F8F8"/>
        <w:spacing w:after="123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F220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Федеральная служба по надзору в сфере защиты прав потребителей и благополучию человека информирует, что установившаяся </w:t>
      </w:r>
      <w:proofErr w:type="gramStart"/>
      <w:r w:rsidRPr="003F220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на большей части территории</w:t>
      </w:r>
      <w:proofErr w:type="gramEnd"/>
      <w:r w:rsidRPr="003F220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Российской Федерации жаркая погода, приводит к ухудшению условий труда работающих на открытой местности, в производственных и общественных помещениях без кондиционирования.</w:t>
      </w:r>
    </w:p>
    <w:p w:rsidR="00B00893" w:rsidRPr="003F2207" w:rsidRDefault="00B00893" w:rsidP="00B00893">
      <w:pPr>
        <w:shd w:val="clear" w:color="auto" w:fill="F8F8F8"/>
        <w:spacing w:after="123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F220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Работы в нагревающем микроклимате необходимо проводить при соблюдении мер профилактики перегревания и рекомендаций относительно режима работ:</w:t>
      </w:r>
    </w:p>
    <w:p w:rsidR="00B00893" w:rsidRPr="003F2207" w:rsidRDefault="00B00893" w:rsidP="00B00893">
      <w:pPr>
        <w:shd w:val="clear" w:color="auto" w:fill="F8F8F8"/>
        <w:spacing w:after="123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F220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1. В случае если температура в рабочем помещении приблизилась к отметке 28,5 градусов, рекомендуется сокращать продолжительность рабочего дня на один час. При повышении температуры до 29 градусов – на два часа, при температуре 30,5 градусов – на четыре часа.</w:t>
      </w:r>
    </w:p>
    <w:p w:rsidR="00B00893" w:rsidRPr="003F2207" w:rsidRDefault="00B00893" w:rsidP="00B00893">
      <w:pPr>
        <w:shd w:val="clear" w:color="auto" w:fill="F8F8F8"/>
        <w:spacing w:after="123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F220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2. Для профилактики перегревания организма (гипертермии) необходимо организовать рациональный режим работы. </w:t>
      </w:r>
      <w:proofErr w:type="gramStart"/>
      <w:r w:rsidRPr="003F220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При работах на открытом воздухе и температуре наружного воздуха 32,5 °C и выше продолжительность периодов непрерывной работы должна составлять 15 - 20 минут с последующей продолжительность отдыха не менее 10 - 12 минут в охлаждаемых помещениях.</w:t>
      </w:r>
      <w:proofErr w:type="gramEnd"/>
      <w:r w:rsidRPr="003F220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При этом допустимая суммарная продолжительность термической нагрузки за рабочую смену не должна превышать 4 - 5 часов, для лиц использующих специальную одежду для защиты от теплового излучения и 1,5 - 2 часа для лиц без специальной одежды.</w:t>
      </w:r>
    </w:p>
    <w:p w:rsidR="00B00893" w:rsidRPr="003F2207" w:rsidRDefault="00B00893" w:rsidP="00B00893">
      <w:pPr>
        <w:shd w:val="clear" w:color="auto" w:fill="F8F8F8"/>
        <w:spacing w:after="123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F220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3. В помещении, в котором осуществляется нормализация теплового состояния человека после работы в нагревающей среде, температуру воздуха, во избежание охлаждения организма вследствие большого перепада температур (поверхность тела - окружающий воздух) и усиленной теплоотдачи испарением пота, следует поддерживать на уровне 24 - 25 °C.</w:t>
      </w:r>
    </w:p>
    <w:p w:rsidR="00B00893" w:rsidRPr="003F2207" w:rsidRDefault="00B00893" w:rsidP="00B00893">
      <w:pPr>
        <w:shd w:val="clear" w:color="auto" w:fill="F8F8F8"/>
        <w:spacing w:after="123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F220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4. Работа при температуре наружного воздуха более 32,5 °C по показателям микроклимата относится </w:t>
      </w:r>
      <w:proofErr w:type="gramStart"/>
      <w:r w:rsidRPr="003F220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</w:t>
      </w:r>
      <w:proofErr w:type="gramEnd"/>
      <w:r w:rsidRPr="003F220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опасным (экстремальным). Не рекомендуется проведение работ на открытом воздухе при температуре свыше 32,5 °C. Следует изменить порядок рабочего дня, перенося такие работы на утреннее или вечернее время.</w:t>
      </w:r>
    </w:p>
    <w:p w:rsidR="00B00893" w:rsidRPr="003F2207" w:rsidRDefault="00B00893" w:rsidP="00B00893">
      <w:pPr>
        <w:shd w:val="clear" w:color="auto" w:fill="F8F8F8"/>
        <w:spacing w:after="123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F220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5. Для защиты от чрезмерного теплового излучения необходимо использовать специальную одежду или одежду из плотных сортов ткани. Рекомендуется допускать к такой работе лиц не моложе 25 и не старше 40 лет.</w:t>
      </w:r>
    </w:p>
    <w:p w:rsidR="00B00893" w:rsidRPr="003F2207" w:rsidRDefault="00B00893" w:rsidP="00B00893">
      <w:pPr>
        <w:shd w:val="clear" w:color="auto" w:fill="F8F8F8"/>
        <w:spacing w:after="123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F220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6. В целях профилактики обезвоживания организма рекомендуется правильно организовать и соблюдать питьевой режим. Питьевая вода должна быть в достаточном количестве и в доступной близости. Рекомендуемая температура питьевой воды, напитков, чая +10 - 15 °C. </w:t>
      </w:r>
      <w:proofErr w:type="gramStart"/>
      <w:r w:rsidRPr="003F220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Для оптимального </w:t>
      </w:r>
      <w:proofErr w:type="spellStart"/>
      <w:r w:rsidRPr="003F220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водообеспечения</w:t>
      </w:r>
      <w:proofErr w:type="spellEnd"/>
      <w:r w:rsidRPr="003F220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рекомендуется также возмещать потерю солей и микроэлементов, выделяемых из организма с потом, предусмотрев выдачу подсоленной воды, минеральной щелочной воды, кисломолочных напитков (обезжиренное молоко, молочная сыворотка), соков, витаминизированных напитков, кислородно-белковых коктейлей.</w:t>
      </w:r>
      <w:proofErr w:type="gramEnd"/>
    </w:p>
    <w:p w:rsidR="00B00893" w:rsidRPr="003F2207" w:rsidRDefault="00B00893" w:rsidP="00B00893">
      <w:pPr>
        <w:shd w:val="clear" w:color="auto" w:fill="F8F8F8"/>
        <w:spacing w:after="123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F220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7. Пить воду следует часто и понемногу, чтобы поддерживать хорошую гидратацию организма (оптимальное содержание воды в организме, которое обеспечивает его нормальную жизнедеятельность, обмен веществ). При температуре воздуха более 30 °C и выполнении работы средней тяжести требуется выпивать не менее 0,5 л воды в час - примерно одну чашку каждые 20 минут.</w:t>
      </w:r>
    </w:p>
    <w:p w:rsidR="00B00893" w:rsidRPr="003F2207" w:rsidRDefault="00B00893" w:rsidP="00B00893">
      <w:pPr>
        <w:shd w:val="clear" w:color="auto" w:fill="F8F8F8"/>
        <w:spacing w:after="123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F220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8. Для поддержания иммунитета и снижения интоксикации организма рекомендуется, при возможности, употребление фруктов и овощей, введение витаминизации пищевых рационов.</w:t>
      </w:r>
    </w:p>
    <w:sectPr w:rsidR="00B00893" w:rsidRPr="003F2207" w:rsidSect="0016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B00893"/>
    <w:rsid w:val="00162E09"/>
    <w:rsid w:val="003F2207"/>
    <w:rsid w:val="008E387A"/>
    <w:rsid w:val="00B0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09"/>
  </w:style>
  <w:style w:type="paragraph" w:styleId="1">
    <w:name w:val="heading 1"/>
    <w:basedOn w:val="a"/>
    <w:link w:val="10"/>
    <w:uiPriority w:val="9"/>
    <w:qFormat/>
    <w:rsid w:val="00B00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8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B00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0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0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gostenina_ev</dc:creator>
  <cp:keywords/>
  <dc:description/>
  <cp:lastModifiedBy>gostenina_ev</cp:lastModifiedBy>
  <cp:revision>4</cp:revision>
  <dcterms:created xsi:type="dcterms:W3CDTF">2020-07-07T06:11:00Z</dcterms:created>
  <dcterms:modified xsi:type="dcterms:W3CDTF">2020-07-07T06:16:00Z</dcterms:modified>
</cp:coreProperties>
</file>